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D32" w:rsidRPr="00396CD3" w:rsidRDefault="007A7D32" w:rsidP="008F1BF8">
      <w:pPr>
        <w:pStyle w:val="BodyTextIndent"/>
        <w:ind w:left="1276" w:hanging="1276"/>
        <w:rPr>
          <w:sz w:val="24"/>
          <w:szCs w:val="24"/>
        </w:rPr>
      </w:pPr>
      <w:r w:rsidRPr="00396CD3">
        <w:rPr>
          <w:sz w:val="24"/>
          <w:szCs w:val="24"/>
        </w:rPr>
        <w:t xml:space="preserve">     </w:t>
      </w:r>
    </w:p>
    <w:p w:rsidR="007A7D32" w:rsidRPr="00396CD3" w:rsidRDefault="007A7D32" w:rsidP="008F1BF8">
      <w:pPr>
        <w:pStyle w:val="BodyTextIndent"/>
        <w:ind w:left="1276" w:hanging="1276"/>
        <w:rPr>
          <w:sz w:val="24"/>
          <w:szCs w:val="24"/>
        </w:rPr>
      </w:pPr>
    </w:p>
    <w:p w:rsidR="007A7D32" w:rsidRPr="00396CD3" w:rsidRDefault="007A7D32" w:rsidP="008F1BF8">
      <w:pPr>
        <w:pStyle w:val="BodyTextIndent"/>
        <w:ind w:left="1276" w:hanging="1276"/>
        <w:rPr>
          <w:sz w:val="24"/>
          <w:szCs w:val="24"/>
        </w:rPr>
      </w:pPr>
    </w:p>
    <w:p w:rsidR="007A7D32" w:rsidRPr="00396CD3" w:rsidRDefault="007A7D32" w:rsidP="008F1BF8">
      <w:pPr>
        <w:pStyle w:val="BodyTextIndent"/>
        <w:ind w:left="1276" w:hanging="1276"/>
        <w:jc w:val="center"/>
        <w:rPr>
          <w:sz w:val="24"/>
          <w:szCs w:val="24"/>
        </w:rPr>
      </w:pPr>
      <w:r w:rsidRPr="00396CD3">
        <w:rPr>
          <w:sz w:val="24"/>
          <w:szCs w:val="24"/>
        </w:rPr>
        <w:t>Д  О  Г  О  В  О  Р</w:t>
      </w:r>
    </w:p>
    <w:p w:rsidR="007A7D32" w:rsidRPr="00396CD3" w:rsidRDefault="007A7D32" w:rsidP="008F1BF8">
      <w:pPr>
        <w:pStyle w:val="BodyTextIndent"/>
        <w:ind w:left="1276" w:hanging="1276"/>
        <w:jc w:val="center"/>
        <w:rPr>
          <w:sz w:val="24"/>
          <w:szCs w:val="24"/>
        </w:rPr>
      </w:pPr>
      <w:r w:rsidRPr="00396CD3">
        <w:rPr>
          <w:sz w:val="24"/>
          <w:szCs w:val="24"/>
        </w:rPr>
        <w:t>/проект/</w:t>
      </w:r>
    </w:p>
    <w:p w:rsidR="007A7D32" w:rsidRPr="00396CD3" w:rsidRDefault="007A7D32" w:rsidP="008F1BF8">
      <w:pPr>
        <w:pStyle w:val="BodyTextIndent"/>
        <w:ind w:left="1276" w:hanging="1276"/>
        <w:rPr>
          <w:sz w:val="24"/>
          <w:szCs w:val="24"/>
        </w:rPr>
      </w:pPr>
    </w:p>
    <w:p w:rsidR="007A7D32" w:rsidRPr="00396CD3" w:rsidRDefault="007A7D32" w:rsidP="008F1BF8">
      <w:pPr>
        <w:jc w:val="both"/>
        <w:rPr>
          <w:szCs w:val="24"/>
          <w:lang w:val="bg-BG"/>
        </w:rPr>
      </w:pPr>
      <w:r w:rsidRPr="00396CD3">
        <w:rPr>
          <w:szCs w:val="24"/>
          <w:lang w:val="ru-RU"/>
        </w:rPr>
        <w:tab/>
      </w:r>
      <w:proofErr w:type="spellStart"/>
      <w:r w:rsidRPr="00396CD3">
        <w:rPr>
          <w:szCs w:val="24"/>
          <w:lang w:val="ru-RU"/>
        </w:rPr>
        <w:t>Днес</w:t>
      </w:r>
      <w:proofErr w:type="spellEnd"/>
      <w:r w:rsidRPr="00396CD3">
        <w:rPr>
          <w:szCs w:val="24"/>
          <w:lang w:val="ru-RU"/>
        </w:rPr>
        <w:t>,………….</w:t>
      </w:r>
      <w:r w:rsidRPr="00914D1E">
        <w:rPr>
          <w:szCs w:val="24"/>
          <w:lang w:val="ru-RU"/>
        </w:rPr>
        <w:t>20</w:t>
      </w:r>
      <w:r w:rsidR="00914D1E">
        <w:rPr>
          <w:szCs w:val="24"/>
        </w:rPr>
        <w:t>2</w:t>
      </w:r>
      <w:r w:rsidR="00DF1E95">
        <w:rPr>
          <w:szCs w:val="24"/>
        </w:rPr>
        <w:t>1</w:t>
      </w:r>
      <w:r w:rsidRPr="00396CD3">
        <w:rPr>
          <w:szCs w:val="24"/>
          <w:lang w:val="ru-RU"/>
        </w:rPr>
        <w:t xml:space="preserve"> г.,</w:t>
      </w:r>
      <w:r w:rsidRPr="00396CD3">
        <w:rPr>
          <w:bCs/>
          <w:szCs w:val="24"/>
          <w:lang w:val="ru-RU"/>
        </w:rPr>
        <w:t xml:space="preserve"> </w:t>
      </w:r>
      <w:r w:rsidR="00127E36" w:rsidRPr="00396CD3">
        <w:rPr>
          <w:szCs w:val="24"/>
          <w:lang w:val="ru-RU"/>
        </w:rPr>
        <w:t>в гр</w:t>
      </w:r>
      <w:r w:rsidR="00FC16D4">
        <w:rPr>
          <w:szCs w:val="24"/>
          <w:lang w:val="ru-RU"/>
        </w:rPr>
        <w:t>. София</w:t>
      </w:r>
      <w:r w:rsidRPr="00396CD3">
        <w:rPr>
          <w:szCs w:val="24"/>
          <w:lang w:val="ru-RU"/>
        </w:rPr>
        <w:t xml:space="preserve">, област </w:t>
      </w:r>
      <w:r w:rsidR="00FC16D4">
        <w:rPr>
          <w:szCs w:val="24"/>
          <w:lang w:val="ru-RU"/>
        </w:rPr>
        <w:t xml:space="preserve">София-град </w:t>
      </w:r>
      <w:r w:rsidRPr="00396CD3">
        <w:rPr>
          <w:szCs w:val="24"/>
          <w:lang w:val="ru-RU"/>
        </w:rPr>
        <w:t xml:space="preserve">се сключи този договор </w:t>
      </w:r>
      <w:proofErr w:type="gramStart"/>
      <w:r w:rsidRPr="00396CD3">
        <w:rPr>
          <w:szCs w:val="24"/>
          <w:lang w:val="ru-RU"/>
        </w:rPr>
        <w:t>между</w:t>
      </w:r>
      <w:proofErr w:type="gramEnd"/>
      <w:r w:rsidRPr="00396CD3">
        <w:rPr>
          <w:szCs w:val="24"/>
          <w:lang w:val="ru-RU"/>
        </w:rPr>
        <w:t xml:space="preserve">: </w:t>
      </w:r>
    </w:p>
    <w:p w:rsidR="007A7D32" w:rsidRPr="00396CD3" w:rsidRDefault="007A7D32" w:rsidP="008F1BF8">
      <w:pPr>
        <w:jc w:val="both"/>
        <w:rPr>
          <w:szCs w:val="24"/>
          <w:lang w:val="ru-RU"/>
        </w:rPr>
      </w:pPr>
      <w:r w:rsidRPr="00396CD3">
        <w:rPr>
          <w:szCs w:val="24"/>
          <w:lang w:val="bg-BG"/>
        </w:rPr>
        <w:tab/>
      </w:r>
    </w:p>
    <w:p w:rsidR="00FC16D4" w:rsidRDefault="00FC16D4" w:rsidP="008F1BF8">
      <w:pPr>
        <w:pStyle w:val="BodyTextIndent"/>
        <w:ind w:left="0" w:firstLine="0"/>
        <w:rPr>
          <w:sz w:val="24"/>
          <w:szCs w:val="24"/>
          <w:lang w:val="ru-RU"/>
        </w:rPr>
      </w:pPr>
      <w:r>
        <w:rPr>
          <w:sz w:val="24"/>
          <w:szCs w:val="24"/>
          <w:lang w:val="ru-RU"/>
        </w:rPr>
        <w:t xml:space="preserve">Фондация </w:t>
      </w:r>
      <w:r w:rsidR="00934783" w:rsidRPr="00934783">
        <w:rPr>
          <w:sz w:val="24"/>
          <w:szCs w:val="24"/>
        </w:rPr>
        <w:t>„</w:t>
      </w:r>
      <w:r>
        <w:rPr>
          <w:sz w:val="24"/>
          <w:szCs w:val="24"/>
          <w:lang w:val="ru-RU"/>
        </w:rPr>
        <w:t>Български център за нестопанско прраво</w:t>
      </w:r>
      <w:r w:rsidR="00934783" w:rsidRPr="00934783">
        <w:rPr>
          <w:sz w:val="24"/>
          <w:szCs w:val="24"/>
        </w:rPr>
        <w:t>“</w:t>
      </w:r>
      <w:r w:rsidR="007A7D32" w:rsidRPr="00396CD3">
        <w:rPr>
          <w:sz w:val="24"/>
          <w:szCs w:val="24"/>
          <w:lang w:val="ru-RU"/>
        </w:rPr>
        <w:tab/>
      </w:r>
    </w:p>
    <w:p w:rsidR="007A7D32" w:rsidRPr="00396CD3" w:rsidRDefault="00127E36" w:rsidP="008F1BF8">
      <w:pPr>
        <w:pStyle w:val="BodyTextIndent"/>
        <w:ind w:left="0" w:firstLine="0"/>
        <w:rPr>
          <w:sz w:val="24"/>
          <w:szCs w:val="24"/>
          <w:lang w:val="ru-RU"/>
        </w:rPr>
      </w:pPr>
      <w:r w:rsidRPr="00396CD3">
        <w:rPr>
          <w:b w:val="0"/>
          <w:sz w:val="24"/>
          <w:szCs w:val="24"/>
        </w:rPr>
        <w:t>със седалище и адрес на управление:</w:t>
      </w:r>
      <w:r w:rsidR="00FC16D4">
        <w:rPr>
          <w:b w:val="0"/>
          <w:sz w:val="24"/>
          <w:szCs w:val="24"/>
        </w:rPr>
        <w:t xml:space="preserve"> гр. София</w:t>
      </w:r>
      <w:r w:rsidRPr="00396CD3">
        <w:rPr>
          <w:b w:val="0"/>
          <w:sz w:val="24"/>
          <w:szCs w:val="24"/>
        </w:rPr>
        <w:t>,</w:t>
      </w:r>
      <w:r w:rsidR="00FC16D4">
        <w:rPr>
          <w:b w:val="0"/>
          <w:sz w:val="24"/>
          <w:szCs w:val="24"/>
        </w:rPr>
        <w:t xml:space="preserve"> ул. Христо Белчев № 3, ет. 2,</w:t>
      </w:r>
      <w:r w:rsidRPr="00396CD3">
        <w:rPr>
          <w:b w:val="0"/>
          <w:sz w:val="24"/>
          <w:szCs w:val="24"/>
        </w:rPr>
        <w:t xml:space="preserve"> БУЛСТАТ</w:t>
      </w:r>
      <w:r w:rsidR="00FC16D4">
        <w:rPr>
          <w:b w:val="0"/>
          <w:sz w:val="24"/>
          <w:szCs w:val="24"/>
        </w:rPr>
        <w:t xml:space="preserve"> 130570377, </w:t>
      </w:r>
      <w:r w:rsidRPr="00396CD3">
        <w:rPr>
          <w:b w:val="0"/>
          <w:sz w:val="24"/>
          <w:szCs w:val="24"/>
        </w:rPr>
        <w:t>представлявано от</w:t>
      </w:r>
      <w:r w:rsidR="00FC16D4">
        <w:rPr>
          <w:b w:val="0"/>
          <w:sz w:val="24"/>
          <w:szCs w:val="24"/>
        </w:rPr>
        <w:t xml:space="preserve"> Надя </w:t>
      </w:r>
      <w:proofErr w:type="spellStart"/>
      <w:r w:rsidR="00FC16D4">
        <w:rPr>
          <w:b w:val="0"/>
          <w:sz w:val="24"/>
          <w:szCs w:val="24"/>
        </w:rPr>
        <w:t>Шабани-Панова</w:t>
      </w:r>
      <w:proofErr w:type="spellEnd"/>
      <w:r w:rsidRPr="00396CD3">
        <w:rPr>
          <w:b w:val="0"/>
          <w:sz w:val="24"/>
          <w:szCs w:val="24"/>
        </w:rPr>
        <w:t xml:space="preserve">, </w:t>
      </w:r>
      <w:r w:rsidR="002A49C0">
        <w:rPr>
          <w:b w:val="0"/>
          <w:sz w:val="24"/>
          <w:szCs w:val="24"/>
        </w:rPr>
        <w:t xml:space="preserve"> </w:t>
      </w:r>
      <w:r w:rsidRPr="00396CD3">
        <w:rPr>
          <w:b w:val="0"/>
          <w:sz w:val="24"/>
          <w:szCs w:val="24"/>
        </w:rPr>
        <w:t>наричан</w:t>
      </w:r>
      <w:r w:rsidR="00F134D4">
        <w:rPr>
          <w:b w:val="0"/>
          <w:sz w:val="24"/>
          <w:szCs w:val="24"/>
        </w:rPr>
        <w:t>а</w:t>
      </w:r>
      <w:r w:rsidRPr="00396CD3">
        <w:rPr>
          <w:b w:val="0"/>
          <w:sz w:val="24"/>
          <w:szCs w:val="24"/>
        </w:rPr>
        <w:t xml:space="preserve">  за краткост </w:t>
      </w:r>
      <w:r w:rsidR="00251654">
        <w:rPr>
          <w:b w:val="0"/>
          <w:sz w:val="24"/>
          <w:szCs w:val="24"/>
        </w:rPr>
        <w:t>„</w:t>
      </w:r>
      <w:r w:rsidR="00324ED8">
        <w:rPr>
          <w:b w:val="0"/>
          <w:sz w:val="24"/>
          <w:szCs w:val="24"/>
        </w:rPr>
        <w:t>БЕНЕФИЦИЕНТ</w:t>
      </w:r>
      <w:r w:rsidR="002A49C0">
        <w:rPr>
          <w:b w:val="0"/>
          <w:sz w:val="24"/>
          <w:szCs w:val="24"/>
        </w:rPr>
        <w:t xml:space="preserve"> - ВЪЗЛОЖИТЕЛ</w:t>
      </w:r>
      <w:r w:rsidR="00251654">
        <w:rPr>
          <w:b w:val="0"/>
          <w:sz w:val="24"/>
          <w:szCs w:val="24"/>
        </w:rPr>
        <w:t>“</w:t>
      </w:r>
      <w:r w:rsidR="007A7D32" w:rsidRPr="00396CD3">
        <w:rPr>
          <w:b w:val="0"/>
          <w:sz w:val="24"/>
          <w:szCs w:val="24"/>
        </w:rPr>
        <w:t>,</w:t>
      </w:r>
    </w:p>
    <w:p w:rsidR="007A7D32" w:rsidRPr="00396CD3" w:rsidRDefault="007A7D32" w:rsidP="008F1BF8">
      <w:pPr>
        <w:jc w:val="both"/>
        <w:rPr>
          <w:szCs w:val="24"/>
          <w:lang w:val="bg-BG"/>
        </w:rPr>
      </w:pPr>
      <w:r w:rsidRPr="00396CD3">
        <w:rPr>
          <w:szCs w:val="24"/>
          <w:lang w:val="ru-RU"/>
        </w:rPr>
        <w:tab/>
      </w:r>
    </w:p>
    <w:p w:rsidR="007A7D32" w:rsidRPr="00396CD3" w:rsidRDefault="007A7D32" w:rsidP="008F1BF8">
      <w:pPr>
        <w:jc w:val="both"/>
        <w:rPr>
          <w:szCs w:val="24"/>
          <w:lang w:val="bg-BG"/>
        </w:rPr>
      </w:pPr>
      <w:r w:rsidRPr="00396CD3">
        <w:rPr>
          <w:szCs w:val="24"/>
          <w:lang w:val="ru-RU"/>
        </w:rPr>
        <w:tab/>
        <w:t>от една страна и от друга</w:t>
      </w:r>
      <w:r w:rsidRPr="00396CD3">
        <w:rPr>
          <w:szCs w:val="24"/>
          <w:lang w:val="bg-BG"/>
        </w:rPr>
        <w:t xml:space="preserve"> страна</w:t>
      </w:r>
      <w:r w:rsidRPr="00396CD3">
        <w:rPr>
          <w:szCs w:val="24"/>
          <w:lang w:val="ru-RU"/>
        </w:rPr>
        <w:t>:</w:t>
      </w:r>
    </w:p>
    <w:p w:rsidR="007A7D32" w:rsidRPr="00396CD3" w:rsidRDefault="007A7D32" w:rsidP="008F1BF8">
      <w:pPr>
        <w:pStyle w:val="BodyTextIndent"/>
        <w:ind w:left="0" w:firstLine="0"/>
        <w:rPr>
          <w:b w:val="0"/>
          <w:sz w:val="24"/>
          <w:szCs w:val="24"/>
          <w:lang w:val="ru-RU"/>
        </w:rPr>
      </w:pPr>
      <w:r w:rsidRPr="00396CD3">
        <w:rPr>
          <w:b w:val="0"/>
          <w:sz w:val="24"/>
          <w:szCs w:val="24"/>
        </w:rPr>
        <w:tab/>
      </w:r>
    </w:p>
    <w:p w:rsidR="007A7D32" w:rsidRPr="00396CD3" w:rsidRDefault="007A7D32" w:rsidP="008F1BF8">
      <w:pPr>
        <w:pStyle w:val="BodyTextIndent"/>
        <w:ind w:left="0" w:firstLine="0"/>
        <w:rPr>
          <w:b w:val="0"/>
          <w:sz w:val="24"/>
          <w:szCs w:val="24"/>
        </w:rPr>
      </w:pPr>
      <w:r w:rsidRPr="00396CD3">
        <w:rPr>
          <w:b w:val="0"/>
          <w:sz w:val="24"/>
          <w:szCs w:val="24"/>
          <w:lang w:val="ru-RU"/>
        </w:rPr>
        <w:tab/>
      </w:r>
      <w:r w:rsidRPr="00396CD3">
        <w:rPr>
          <w:b w:val="0"/>
          <w:sz w:val="24"/>
          <w:szCs w:val="24"/>
        </w:rPr>
        <w:t>………………………………………......................................................................, регистрирано с решение по фирмено дело №……………/.......................г, по описа на Окръжен съд ………….................……, със седалище и адрес на управление:.............................................................................................,</w:t>
      </w:r>
      <w:r w:rsidR="006B12BA" w:rsidRPr="00396CD3">
        <w:rPr>
          <w:b w:val="0"/>
          <w:sz w:val="24"/>
          <w:szCs w:val="24"/>
        </w:rPr>
        <w:t xml:space="preserve"> </w:t>
      </w:r>
      <w:r w:rsidR="002E04E2">
        <w:rPr>
          <w:b w:val="0"/>
          <w:sz w:val="24"/>
          <w:szCs w:val="24"/>
        </w:rPr>
        <w:t>ЕИК/</w:t>
      </w:r>
      <w:r w:rsidRPr="00396CD3">
        <w:rPr>
          <w:b w:val="0"/>
          <w:sz w:val="24"/>
          <w:szCs w:val="24"/>
        </w:rPr>
        <w:t xml:space="preserve">БУЛСТАТ представлявано от……………………………………................................................................................., наричан  за краткост </w:t>
      </w:r>
      <w:r w:rsidR="00251654">
        <w:rPr>
          <w:b w:val="0"/>
          <w:sz w:val="24"/>
          <w:szCs w:val="24"/>
        </w:rPr>
        <w:t>„</w:t>
      </w:r>
      <w:r w:rsidRPr="00251654">
        <w:rPr>
          <w:b w:val="0"/>
          <w:sz w:val="24"/>
          <w:szCs w:val="24"/>
        </w:rPr>
        <w:t>ИЗПЪЛНИТЕЛ</w:t>
      </w:r>
      <w:r w:rsidR="00251654">
        <w:rPr>
          <w:sz w:val="24"/>
          <w:szCs w:val="24"/>
        </w:rPr>
        <w:t>“</w:t>
      </w:r>
      <w:r w:rsidRPr="00396CD3">
        <w:rPr>
          <w:b w:val="0"/>
          <w:sz w:val="24"/>
          <w:szCs w:val="24"/>
        </w:rPr>
        <w:t>, за следното :</w:t>
      </w:r>
    </w:p>
    <w:p w:rsidR="007A7D32" w:rsidRPr="00396CD3" w:rsidRDefault="007A7D32" w:rsidP="008F1BF8">
      <w:pPr>
        <w:pStyle w:val="BodyTextIndent"/>
        <w:ind w:left="0" w:firstLine="0"/>
        <w:rPr>
          <w:b w:val="0"/>
          <w:sz w:val="24"/>
          <w:szCs w:val="24"/>
          <w:lang w:val="ru-RU"/>
        </w:rPr>
      </w:pPr>
    </w:p>
    <w:p w:rsidR="007A7D32" w:rsidRPr="00396CD3" w:rsidRDefault="007A7D32" w:rsidP="008F1BF8">
      <w:pPr>
        <w:pStyle w:val="BodyTextIndent"/>
        <w:ind w:left="0" w:firstLine="0"/>
        <w:rPr>
          <w:b w:val="0"/>
          <w:sz w:val="24"/>
          <w:szCs w:val="24"/>
          <w:lang w:val="ru-RU"/>
        </w:rPr>
      </w:pPr>
    </w:p>
    <w:p w:rsidR="007A7D32" w:rsidRPr="00396CD3" w:rsidRDefault="007A7D32" w:rsidP="008F1BF8">
      <w:pPr>
        <w:pStyle w:val="BodyTextIndent"/>
        <w:ind w:left="0" w:firstLine="720"/>
        <w:rPr>
          <w:sz w:val="24"/>
          <w:szCs w:val="24"/>
        </w:rPr>
      </w:pPr>
      <w:r w:rsidRPr="00396CD3">
        <w:rPr>
          <w:sz w:val="24"/>
          <w:szCs w:val="24"/>
        </w:rPr>
        <w:t>І. ПРЕДМЕТ НА ДОГОВОРА</w:t>
      </w:r>
    </w:p>
    <w:p w:rsidR="007A7D32" w:rsidRPr="00396CD3" w:rsidRDefault="007A7D32" w:rsidP="008F1BF8">
      <w:pPr>
        <w:pStyle w:val="BodyText2"/>
        <w:ind w:right="0" w:firstLine="1440"/>
        <w:rPr>
          <w:rFonts w:ascii="Times New Roman" w:hAnsi="Times New Roman"/>
          <w:sz w:val="24"/>
          <w:szCs w:val="24"/>
        </w:rPr>
      </w:pPr>
    </w:p>
    <w:p w:rsidR="007A7D32" w:rsidRPr="00DF1E95" w:rsidRDefault="00827D04" w:rsidP="001B372F">
      <w:pPr>
        <w:pStyle w:val="ListParagraph"/>
        <w:numPr>
          <w:ilvl w:val="0"/>
          <w:numId w:val="17"/>
        </w:numPr>
        <w:autoSpaceDE w:val="0"/>
        <w:jc w:val="both"/>
        <w:rPr>
          <w:szCs w:val="24"/>
          <w:lang w:val="bg-BG"/>
        </w:rPr>
      </w:pPr>
      <w:r w:rsidRPr="007F5CD8">
        <w:rPr>
          <w:b/>
          <w:szCs w:val="24"/>
          <w:lang w:val="bg-BG"/>
        </w:rPr>
        <w:t>ВЪЗЛОЖИТЕЛ</w:t>
      </w:r>
      <w:r w:rsidR="00D577B0" w:rsidRPr="007F5CD8">
        <w:rPr>
          <w:b/>
          <w:szCs w:val="24"/>
          <w:lang w:val="bg-BG"/>
        </w:rPr>
        <w:t>Я</w:t>
      </w:r>
      <w:r w:rsidR="00324ED8" w:rsidRPr="007F5CD8">
        <w:rPr>
          <w:b/>
          <w:szCs w:val="24"/>
          <w:lang w:val="bg-BG"/>
        </w:rPr>
        <w:t>Т</w:t>
      </w:r>
      <w:r w:rsidR="00147A53" w:rsidRPr="007F5CD8">
        <w:rPr>
          <w:szCs w:val="24"/>
          <w:lang w:val="bg-BG"/>
        </w:rPr>
        <w:t xml:space="preserve"> </w:t>
      </w:r>
      <w:r w:rsidR="007A7D32" w:rsidRPr="007F5CD8">
        <w:rPr>
          <w:szCs w:val="24"/>
          <w:lang w:val="bg-BG"/>
        </w:rPr>
        <w:t xml:space="preserve">възлага, а </w:t>
      </w:r>
      <w:r w:rsidR="007A7D32" w:rsidRPr="007F5CD8">
        <w:rPr>
          <w:b/>
          <w:szCs w:val="24"/>
          <w:lang w:val="bg-BG"/>
        </w:rPr>
        <w:t xml:space="preserve">ИЗПЪЛНИТЕЛЯТ </w:t>
      </w:r>
      <w:r w:rsidR="007A7D32" w:rsidRPr="007F5CD8">
        <w:rPr>
          <w:szCs w:val="24"/>
          <w:lang w:val="bg-BG"/>
        </w:rPr>
        <w:t xml:space="preserve">приема да </w:t>
      </w:r>
      <w:r w:rsidR="00DF1E95">
        <w:rPr>
          <w:szCs w:val="24"/>
          <w:lang w:val="bg-BG"/>
        </w:rPr>
        <w:t>п</w:t>
      </w:r>
      <w:proofErr w:type="spellStart"/>
      <w:r w:rsidR="00DF1E95">
        <w:rPr>
          <w:bCs/>
          <w:szCs w:val="24"/>
        </w:rPr>
        <w:t>редостав</w:t>
      </w:r>
      <w:proofErr w:type="spellEnd"/>
      <w:r w:rsidR="00DF1E95">
        <w:rPr>
          <w:bCs/>
          <w:szCs w:val="24"/>
          <w:lang w:val="bg-BG"/>
        </w:rPr>
        <w:t>и</w:t>
      </w:r>
      <w:r w:rsidR="00DF1E95" w:rsidRPr="00932585">
        <w:rPr>
          <w:bCs/>
          <w:szCs w:val="24"/>
        </w:rPr>
        <w:t xml:space="preserve"> </w:t>
      </w:r>
      <w:proofErr w:type="spellStart"/>
      <w:r w:rsidR="00DF1E95" w:rsidRPr="00932585">
        <w:rPr>
          <w:bCs/>
          <w:szCs w:val="24"/>
        </w:rPr>
        <w:t>л</w:t>
      </w:r>
      <w:r w:rsidR="001B372F">
        <w:rPr>
          <w:bCs/>
          <w:szCs w:val="24"/>
        </w:rPr>
        <w:t>огистична</w:t>
      </w:r>
      <w:proofErr w:type="spellEnd"/>
      <w:r w:rsidR="001B372F">
        <w:rPr>
          <w:bCs/>
          <w:szCs w:val="24"/>
        </w:rPr>
        <w:t xml:space="preserve"> </w:t>
      </w:r>
      <w:proofErr w:type="spellStart"/>
      <w:r w:rsidR="001B372F">
        <w:rPr>
          <w:bCs/>
          <w:szCs w:val="24"/>
        </w:rPr>
        <w:t>подкрепа</w:t>
      </w:r>
      <w:proofErr w:type="spellEnd"/>
      <w:r w:rsidR="001B372F">
        <w:rPr>
          <w:bCs/>
          <w:szCs w:val="24"/>
        </w:rPr>
        <w:t xml:space="preserve">, </w:t>
      </w:r>
      <w:proofErr w:type="spellStart"/>
      <w:r w:rsidR="001B372F">
        <w:rPr>
          <w:bCs/>
          <w:szCs w:val="24"/>
        </w:rPr>
        <w:t>оборудване</w:t>
      </w:r>
      <w:proofErr w:type="spellEnd"/>
      <w:r w:rsidR="001B372F">
        <w:rPr>
          <w:bCs/>
          <w:szCs w:val="24"/>
          <w:lang w:val="bg-BG"/>
        </w:rPr>
        <w:t>,</w:t>
      </w:r>
      <w:r w:rsidR="00DF1E95" w:rsidRPr="00932585">
        <w:rPr>
          <w:bCs/>
          <w:szCs w:val="24"/>
        </w:rPr>
        <w:t xml:space="preserve"> </w:t>
      </w:r>
      <w:proofErr w:type="spellStart"/>
      <w:r w:rsidR="00DF1E95" w:rsidRPr="00932585">
        <w:rPr>
          <w:bCs/>
          <w:szCs w:val="24"/>
        </w:rPr>
        <w:t>озвучаване</w:t>
      </w:r>
      <w:proofErr w:type="spellEnd"/>
      <w:r w:rsidR="001B372F">
        <w:rPr>
          <w:bCs/>
          <w:szCs w:val="24"/>
          <w:lang w:val="bg-BG"/>
        </w:rPr>
        <w:t xml:space="preserve"> и</w:t>
      </w:r>
      <w:r w:rsidR="001B372F" w:rsidRPr="001B372F">
        <w:t xml:space="preserve"> </w:t>
      </w:r>
      <w:r w:rsidR="001B372F" w:rsidRPr="001B372F">
        <w:rPr>
          <w:bCs/>
          <w:szCs w:val="24"/>
          <w:lang w:val="bg-BG"/>
        </w:rPr>
        <w:t>осигуряване на всички необходими разрешителни при</w:t>
      </w:r>
      <w:r w:rsidR="00DF1E95" w:rsidRPr="00932585">
        <w:rPr>
          <w:bCs/>
          <w:szCs w:val="24"/>
          <w:lang w:val="en-GB"/>
        </w:rPr>
        <w:t xml:space="preserve"> </w:t>
      </w:r>
      <w:proofErr w:type="spellStart"/>
      <w:r w:rsidR="00DF1E95" w:rsidRPr="00932585">
        <w:rPr>
          <w:bCs/>
          <w:szCs w:val="24"/>
        </w:rPr>
        <w:t>организиране</w:t>
      </w:r>
      <w:proofErr w:type="spellEnd"/>
      <w:r w:rsidR="00DF1E95" w:rsidRPr="00932585">
        <w:rPr>
          <w:bCs/>
          <w:szCs w:val="24"/>
        </w:rPr>
        <w:t xml:space="preserve"> на </w:t>
      </w:r>
      <w:proofErr w:type="spellStart"/>
      <w:r w:rsidR="00DF1E95" w:rsidRPr="00932585">
        <w:rPr>
          <w:bCs/>
          <w:szCs w:val="24"/>
        </w:rPr>
        <w:t>публични</w:t>
      </w:r>
      <w:proofErr w:type="spellEnd"/>
      <w:r w:rsidR="00DF1E95" w:rsidRPr="00932585">
        <w:rPr>
          <w:bCs/>
          <w:szCs w:val="24"/>
        </w:rPr>
        <w:t xml:space="preserve"> събития и </w:t>
      </w:r>
      <w:proofErr w:type="spellStart"/>
      <w:r w:rsidR="00DF1E95" w:rsidRPr="00932585">
        <w:rPr>
          <w:bCs/>
          <w:szCs w:val="24"/>
        </w:rPr>
        <w:t>срещи</w:t>
      </w:r>
      <w:proofErr w:type="spellEnd"/>
      <w:r w:rsidR="00DF1E95" w:rsidRPr="00932585">
        <w:rPr>
          <w:bCs/>
          <w:szCs w:val="24"/>
          <w:lang w:val="en-GB"/>
        </w:rPr>
        <w:t xml:space="preserve"> </w:t>
      </w:r>
      <w:r w:rsidR="00DF1E95" w:rsidRPr="00932585">
        <w:rPr>
          <w:bCs/>
          <w:szCs w:val="24"/>
        </w:rPr>
        <w:t xml:space="preserve">на </w:t>
      </w:r>
      <w:proofErr w:type="spellStart"/>
      <w:r w:rsidR="00DF1E95" w:rsidRPr="00932585">
        <w:rPr>
          <w:bCs/>
          <w:szCs w:val="24"/>
        </w:rPr>
        <w:t>открито</w:t>
      </w:r>
      <w:proofErr w:type="spellEnd"/>
      <w:r w:rsidR="00DF1E95" w:rsidRPr="00932585">
        <w:rPr>
          <w:bCs/>
          <w:szCs w:val="24"/>
        </w:rPr>
        <w:t xml:space="preserve">, в </w:t>
      </w:r>
      <w:proofErr w:type="spellStart"/>
      <w:r w:rsidR="00DF1E95" w:rsidRPr="00932585">
        <w:rPr>
          <w:bCs/>
          <w:szCs w:val="24"/>
        </w:rPr>
        <w:t>рамките</w:t>
      </w:r>
      <w:proofErr w:type="spellEnd"/>
      <w:r w:rsidR="00DF1E95" w:rsidRPr="00932585">
        <w:rPr>
          <w:bCs/>
          <w:szCs w:val="24"/>
        </w:rPr>
        <w:t xml:space="preserve"> на </w:t>
      </w:r>
      <w:proofErr w:type="spellStart"/>
      <w:r w:rsidR="00DF1E95" w:rsidRPr="00932585">
        <w:rPr>
          <w:bCs/>
          <w:szCs w:val="24"/>
        </w:rPr>
        <w:t>дейности</w:t>
      </w:r>
      <w:proofErr w:type="spellEnd"/>
      <w:r w:rsidR="00DF1E95" w:rsidRPr="00932585">
        <w:rPr>
          <w:bCs/>
          <w:szCs w:val="24"/>
        </w:rPr>
        <w:t xml:space="preserve"> </w:t>
      </w:r>
      <w:proofErr w:type="spellStart"/>
      <w:r w:rsidR="00DF1E95" w:rsidRPr="00932585">
        <w:rPr>
          <w:bCs/>
          <w:szCs w:val="24"/>
        </w:rPr>
        <w:t>по</w:t>
      </w:r>
      <w:proofErr w:type="spellEnd"/>
      <w:r w:rsidR="00DF1E95" w:rsidRPr="00932585">
        <w:rPr>
          <w:bCs/>
          <w:szCs w:val="24"/>
        </w:rPr>
        <w:t xml:space="preserve"> </w:t>
      </w:r>
      <w:proofErr w:type="spellStart"/>
      <w:r w:rsidR="00DF1E95" w:rsidRPr="00932585">
        <w:rPr>
          <w:bCs/>
          <w:szCs w:val="24"/>
        </w:rPr>
        <w:t>проект</w:t>
      </w:r>
      <w:proofErr w:type="spellEnd"/>
      <w:r w:rsidR="00DF1E95" w:rsidRPr="00932585">
        <w:rPr>
          <w:bCs/>
          <w:szCs w:val="24"/>
        </w:rPr>
        <w:t xml:space="preserve"> „</w:t>
      </w:r>
      <w:proofErr w:type="spellStart"/>
      <w:r w:rsidR="00DF1E95" w:rsidRPr="00932585">
        <w:rPr>
          <w:bCs/>
          <w:szCs w:val="24"/>
        </w:rPr>
        <w:t>Граждански</w:t>
      </w:r>
      <w:proofErr w:type="spellEnd"/>
      <w:r w:rsidR="00DF1E95" w:rsidRPr="00932585">
        <w:rPr>
          <w:bCs/>
          <w:szCs w:val="24"/>
        </w:rPr>
        <w:t xml:space="preserve"> </w:t>
      </w:r>
      <w:proofErr w:type="spellStart"/>
      <w:r w:rsidR="00DF1E95" w:rsidRPr="00932585">
        <w:rPr>
          <w:bCs/>
          <w:szCs w:val="24"/>
        </w:rPr>
        <w:t>Хъбове</w:t>
      </w:r>
      <w:proofErr w:type="spellEnd"/>
      <w:r w:rsidR="00DF1E95" w:rsidRPr="00932585">
        <w:rPr>
          <w:bCs/>
          <w:szCs w:val="24"/>
        </w:rPr>
        <w:t xml:space="preserve"> в </w:t>
      </w:r>
      <w:proofErr w:type="spellStart"/>
      <w:r w:rsidR="00DF1E95" w:rsidRPr="00932585">
        <w:rPr>
          <w:bCs/>
          <w:szCs w:val="24"/>
        </w:rPr>
        <w:t>университети</w:t>
      </w:r>
      <w:proofErr w:type="spellEnd"/>
      <w:r w:rsidR="00DF1E95" w:rsidRPr="00932585">
        <w:rPr>
          <w:bCs/>
          <w:szCs w:val="24"/>
        </w:rPr>
        <w:t xml:space="preserve">: </w:t>
      </w:r>
      <w:proofErr w:type="spellStart"/>
      <w:r w:rsidR="00DF1E95" w:rsidRPr="00932585">
        <w:rPr>
          <w:bCs/>
          <w:szCs w:val="24"/>
        </w:rPr>
        <w:t>активизиране</w:t>
      </w:r>
      <w:proofErr w:type="spellEnd"/>
      <w:r w:rsidR="00DF1E95" w:rsidRPr="00932585">
        <w:rPr>
          <w:bCs/>
          <w:szCs w:val="24"/>
        </w:rPr>
        <w:t xml:space="preserve"> на </w:t>
      </w:r>
      <w:proofErr w:type="spellStart"/>
      <w:r w:rsidR="00DF1E95" w:rsidRPr="00932585">
        <w:rPr>
          <w:bCs/>
          <w:szCs w:val="24"/>
        </w:rPr>
        <w:t>гражданската</w:t>
      </w:r>
      <w:proofErr w:type="spellEnd"/>
      <w:r w:rsidR="00DF1E95" w:rsidRPr="00932585">
        <w:rPr>
          <w:bCs/>
          <w:szCs w:val="24"/>
        </w:rPr>
        <w:t xml:space="preserve"> </w:t>
      </w:r>
      <w:proofErr w:type="spellStart"/>
      <w:r w:rsidR="00DF1E95" w:rsidRPr="00932585">
        <w:rPr>
          <w:bCs/>
          <w:szCs w:val="24"/>
        </w:rPr>
        <w:t>енергия</w:t>
      </w:r>
      <w:proofErr w:type="spellEnd"/>
      <w:r w:rsidR="00DF1E95" w:rsidRPr="00932585">
        <w:rPr>
          <w:bCs/>
          <w:szCs w:val="24"/>
        </w:rPr>
        <w:t xml:space="preserve"> в </w:t>
      </w:r>
      <w:proofErr w:type="spellStart"/>
      <w:r w:rsidR="00DF1E95" w:rsidRPr="00932585">
        <w:rPr>
          <w:bCs/>
          <w:szCs w:val="24"/>
        </w:rPr>
        <w:t>подкрепа</w:t>
      </w:r>
      <w:proofErr w:type="spellEnd"/>
      <w:r w:rsidR="00DF1E95" w:rsidRPr="00932585">
        <w:rPr>
          <w:bCs/>
          <w:szCs w:val="24"/>
        </w:rPr>
        <w:t xml:space="preserve"> на </w:t>
      </w:r>
      <w:proofErr w:type="spellStart"/>
      <w:r w:rsidR="00DF1E95" w:rsidRPr="00932585">
        <w:rPr>
          <w:bCs/>
          <w:szCs w:val="24"/>
        </w:rPr>
        <w:t>гражданските</w:t>
      </w:r>
      <w:proofErr w:type="spellEnd"/>
      <w:r w:rsidR="00DF1E95" w:rsidRPr="00932585">
        <w:rPr>
          <w:bCs/>
          <w:szCs w:val="24"/>
        </w:rPr>
        <w:t xml:space="preserve"> </w:t>
      </w:r>
      <w:proofErr w:type="spellStart"/>
      <w:r w:rsidR="00DF1E95" w:rsidRPr="00932585">
        <w:rPr>
          <w:bCs/>
          <w:szCs w:val="24"/>
        </w:rPr>
        <w:t>организации</w:t>
      </w:r>
      <w:proofErr w:type="spellEnd"/>
      <w:r w:rsidR="00DF1E95" w:rsidRPr="00932585">
        <w:rPr>
          <w:bCs/>
          <w:szCs w:val="24"/>
        </w:rPr>
        <w:t xml:space="preserve">“, (№ ACF/61), </w:t>
      </w:r>
      <w:proofErr w:type="spellStart"/>
      <w:r w:rsidR="00DF1E95" w:rsidRPr="00932585">
        <w:rPr>
          <w:bCs/>
          <w:szCs w:val="24"/>
        </w:rPr>
        <w:t>изпълняван</w:t>
      </w:r>
      <w:proofErr w:type="spellEnd"/>
      <w:r w:rsidR="00DF1E95" w:rsidRPr="00932585">
        <w:rPr>
          <w:bCs/>
          <w:szCs w:val="24"/>
        </w:rPr>
        <w:t xml:space="preserve"> </w:t>
      </w:r>
      <w:proofErr w:type="spellStart"/>
      <w:r w:rsidR="00DF1E95" w:rsidRPr="00932585">
        <w:rPr>
          <w:bCs/>
          <w:szCs w:val="24"/>
        </w:rPr>
        <w:t>от</w:t>
      </w:r>
      <w:proofErr w:type="spellEnd"/>
      <w:r w:rsidR="00DF1E95" w:rsidRPr="00932585">
        <w:rPr>
          <w:bCs/>
          <w:szCs w:val="24"/>
        </w:rPr>
        <w:t xml:space="preserve"> </w:t>
      </w:r>
      <w:proofErr w:type="spellStart"/>
      <w:r w:rsidR="00DF1E95" w:rsidRPr="00932585">
        <w:rPr>
          <w:bCs/>
          <w:szCs w:val="24"/>
        </w:rPr>
        <w:t>фондация</w:t>
      </w:r>
      <w:proofErr w:type="spellEnd"/>
      <w:r w:rsidR="00DF1E95" w:rsidRPr="00932585">
        <w:rPr>
          <w:bCs/>
          <w:szCs w:val="24"/>
        </w:rPr>
        <w:t xml:space="preserve"> „</w:t>
      </w:r>
      <w:proofErr w:type="spellStart"/>
      <w:r w:rsidR="00DF1E95" w:rsidRPr="00932585">
        <w:rPr>
          <w:bCs/>
          <w:szCs w:val="24"/>
        </w:rPr>
        <w:t>Български</w:t>
      </w:r>
      <w:proofErr w:type="spellEnd"/>
      <w:r w:rsidR="00DF1E95" w:rsidRPr="00932585">
        <w:rPr>
          <w:bCs/>
          <w:szCs w:val="24"/>
        </w:rPr>
        <w:t xml:space="preserve"> </w:t>
      </w:r>
      <w:proofErr w:type="spellStart"/>
      <w:r w:rsidR="00DF1E95" w:rsidRPr="00932585">
        <w:rPr>
          <w:bCs/>
          <w:szCs w:val="24"/>
        </w:rPr>
        <w:t>център</w:t>
      </w:r>
      <w:proofErr w:type="spellEnd"/>
      <w:r w:rsidR="00DF1E95" w:rsidRPr="00932585">
        <w:rPr>
          <w:bCs/>
          <w:szCs w:val="24"/>
        </w:rPr>
        <w:t xml:space="preserve"> </w:t>
      </w:r>
      <w:proofErr w:type="spellStart"/>
      <w:r w:rsidR="00DF1E95" w:rsidRPr="00932585">
        <w:rPr>
          <w:bCs/>
          <w:szCs w:val="24"/>
        </w:rPr>
        <w:t>за</w:t>
      </w:r>
      <w:proofErr w:type="spellEnd"/>
      <w:r w:rsidR="00DF1E95" w:rsidRPr="00932585">
        <w:rPr>
          <w:bCs/>
          <w:szCs w:val="24"/>
        </w:rPr>
        <w:t xml:space="preserve"> </w:t>
      </w:r>
      <w:proofErr w:type="spellStart"/>
      <w:r w:rsidR="00DF1E95" w:rsidRPr="00932585">
        <w:rPr>
          <w:bCs/>
          <w:szCs w:val="24"/>
        </w:rPr>
        <w:t>нестопанско</w:t>
      </w:r>
      <w:proofErr w:type="spellEnd"/>
      <w:r w:rsidR="00DF1E95" w:rsidRPr="00932585">
        <w:rPr>
          <w:bCs/>
          <w:szCs w:val="24"/>
        </w:rPr>
        <w:t xml:space="preserve"> </w:t>
      </w:r>
      <w:proofErr w:type="spellStart"/>
      <w:r w:rsidR="00DF1E95" w:rsidRPr="00932585">
        <w:rPr>
          <w:bCs/>
          <w:szCs w:val="24"/>
        </w:rPr>
        <w:t>право</w:t>
      </w:r>
      <w:proofErr w:type="spellEnd"/>
      <w:r w:rsidR="00DF1E95" w:rsidRPr="00932585">
        <w:rPr>
          <w:bCs/>
          <w:szCs w:val="24"/>
        </w:rPr>
        <w:t xml:space="preserve">“ и </w:t>
      </w:r>
      <w:proofErr w:type="spellStart"/>
      <w:r w:rsidR="00DF1E95" w:rsidRPr="00932585">
        <w:rPr>
          <w:bCs/>
          <w:szCs w:val="24"/>
        </w:rPr>
        <w:t>финансиран</w:t>
      </w:r>
      <w:proofErr w:type="spellEnd"/>
      <w:r w:rsidR="00DF1E95" w:rsidRPr="00932585">
        <w:rPr>
          <w:bCs/>
          <w:szCs w:val="24"/>
        </w:rPr>
        <w:t xml:space="preserve"> </w:t>
      </w:r>
      <w:proofErr w:type="spellStart"/>
      <w:r w:rsidR="00DF1E95" w:rsidRPr="00932585">
        <w:rPr>
          <w:bCs/>
          <w:szCs w:val="24"/>
        </w:rPr>
        <w:t>от</w:t>
      </w:r>
      <w:proofErr w:type="spellEnd"/>
      <w:r w:rsidR="00DF1E95" w:rsidRPr="00932585">
        <w:rPr>
          <w:bCs/>
          <w:szCs w:val="24"/>
        </w:rPr>
        <w:t xml:space="preserve"> </w:t>
      </w:r>
      <w:proofErr w:type="spellStart"/>
      <w:r w:rsidR="00DF1E95" w:rsidRPr="00932585">
        <w:rPr>
          <w:bCs/>
          <w:szCs w:val="24"/>
        </w:rPr>
        <w:t>Фонд</w:t>
      </w:r>
      <w:proofErr w:type="spellEnd"/>
      <w:r w:rsidR="00DF1E95" w:rsidRPr="00932585">
        <w:rPr>
          <w:bCs/>
          <w:szCs w:val="24"/>
        </w:rPr>
        <w:t xml:space="preserve"> </w:t>
      </w:r>
      <w:proofErr w:type="spellStart"/>
      <w:r w:rsidR="00DF1E95" w:rsidRPr="00932585">
        <w:rPr>
          <w:bCs/>
          <w:szCs w:val="24"/>
        </w:rPr>
        <w:t>Активни</w:t>
      </w:r>
      <w:proofErr w:type="spellEnd"/>
      <w:r w:rsidR="00DF1E95" w:rsidRPr="00932585">
        <w:rPr>
          <w:bCs/>
          <w:szCs w:val="24"/>
        </w:rPr>
        <w:t xml:space="preserve"> </w:t>
      </w:r>
      <w:proofErr w:type="spellStart"/>
      <w:r w:rsidR="00DF1E95" w:rsidRPr="00932585">
        <w:rPr>
          <w:bCs/>
          <w:szCs w:val="24"/>
        </w:rPr>
        <w:t>граждани</w:t>
      </w:r>
      <w:proofErr w:type="spellEnd"/>
      <w:r w:rsidR="00DF1E95" w:rsidRPr="00932585">
        <w:rPr>
          <w:bCs/>
          <w:szCs w:val="24"/>
        </w:rPr>
        <w:t xml:space="preserve"> </w:t>
      </w:r>
      <w:proofErr w:type="spellStart"/>
      <w:r w:rsidR="00DF1E95" w:rsidRPr="00932585">
        <w:rPr>
          <w:bCs/>
          <w:szCs w:val="24"/>
        </w:rPr>
        <w:t>България</w:t>
      </w:r>
      <w:proofErr w:type="spellEnd"/>
      <w:r w:rsidR="00DF1E95" w:rsidRPr="00932585">
        <w:rPr>
          <w:bCs/>
          <w:szCs w:val="24"/>
        </w:rPr>
        <w:t xml:space="preserve"> (Active Citizens Fund) </w:t>
      </w:r>
      <w:proofErr w:type="spellStart"/>
      <w:r w:rsidR="00DF1E95" w:rsidRPr="00932585">
        <w:rPr>
          <w:bCs/>
          <w:szCs w:val="24"/>
        </w:rPr>
        <w:t>по</w:t>
      </w:r>
      <w:proofErr w:type="spellEnd"/>
      <w:r w:rsidR="00DF1E95" w:rsidRPr="00932585">
        <w:rPr>
          <w:bCs/>
          <w:szCs w:val="24"/>
        </w:rPr>
        <w:t xml:space="preserve"> </w:t>
      </w:r>
      <w:proofErr w:type="spellStart"/>
      <w:r w:rsidR="00DF1E95" w:rsidRPr="00932585">
        <w:rPr>
          <w:bCs/>
          <w:szCs w:val="24"/>
        </w:rPr>
        <w:t>Финансовия</w:t>
      </w:r>
      <w:proofErr w:type="spellEnd"/>
      <w:r w:rsidR="00DF1E95" w:rsidRPr="00932585">
        <w:rPr>
          <w:bCs/>
          <w:szCs w:val="24"/>
        </w:rPr>
        <w:t xml:space="preserve"> </w:t>
      </w:r>
      <w:proofErr w:type="spellStart"/>
      <w:r w:rsidR="00DF1E95" w:rsidRPr="00932585">
        <w:rPr>
          <w:bCs/>
          <w:szCs w:val="24"/>
        </w:rPr>
        <w:t>механизъм</w:t>
      </w:r>
      <w:proofErr w:type="spellEnd"/>
      <w:r w:rsidR="00DF1E95" w:rsidRPr="00932585">
        <w:rPr>
          <w:bCs/>
          <w:szCs w:val="24"/>
        </w:rPr>
        <w:t xml:space="preserve"> (ФМ) на </w:t>
      </w:r>
      <w:proofErr w:type="spellStart"/>
      <w:r w:rsidR="00DF1E95" w:rsidRPr="00932585">
        <w:rPr>
          <w:bCs/>
          <w:szCs w:val="24"/>
        </w:rPr>
        <w:t>Европейското</w:t>
      </w:r>
      <w:proofErr w:type="spellEnd"/>
      <w:r w:rsidR="00DF1E95" w:rsidRPr="00932585">
        <w:rPr>
          <w:bCs/>
          <w:szCs w:val="24"/>
        </w:rPr>
        <w:t xml:space="preserve"> </w:t>
      </w:r>
      <w:proofErr w:type="spellStart"/>
      <w:r w:rsidR="00DF1E95" w:rsidRPr="00932585">
        <w:rPr>
          <w:bCs/>
          <w:szCs w:val="24"/>
        </w:rPr>
        <w:t>икономическо</w:t>
      </w:r>
      <w:proofErr w:type="spellEnd"/>
      <w:r w:rsidR="00DF1E95" w:rsidRPr="00932585">
        <w:rPr>
          <w:bCs/>
          <w:szCs w:val="24"/>
        </w:rPr>
        <w:t xml:space="preserve"> </w:t>
      </w:r>
      <w:proofErr w:type="spellStart"/>
      <w:r w:rsidR="00DF1E95" w:rsidRPr="00932585">
        <w:rPr>
          <w:bCs/>
          <w:szCs w:val="24"/>
        </w:rPr>
        <w:t>пространство</w:t>
      </w:r>
      <w:proofErr w:type="spellEnd"/>
      <w:r w:rsidR="00DF1E95" w:rsidRPr="00932585">
        <w:rPr>
          <w:bCs/>
          <w:szCs w:val="24"/>
        </w:rPr>
        <w:t xml:space="preserve"> 2014-2021 г</w:t>
      </w:r>
      <w:r w:rsidR="00DF1E95">
        <w:rPr>
          <w:bCs/>
          <w:szCs w:val="24"/>
        </w:rPr>
        <w:t>.</w:t>
      </w:r>
      <w:r w:rsidR="00531A41" w:rsidRPr="00DF1E95">
        <w:rPr>
          <w:szCs w:val="24"/>
          <w:lang w:val="bg-BG"/>
        </w:rPr>
        <w:t xml:space="preserve">, съгласно </w:t>
      </w:r>
      <w:r w:rsidR="003A2466" w:rsidRPr="00DF1E95">
        <w:rPr>
          <w:szCs w:val="24"/>
          <w:lang w:val="bg-BG"/>
        </w:rPr>
        <w:t>обявените изисквания на</w:t>
      </w:r>
      <w:r w:rsidR="00D577B0" w:rsidRPr="00DF1E95">
        <w:rPr>
          <w:szCs w:val="24"/>
          <w:lang w:val="bg-BG"/>
        </w:rPr>
        <w:t xml:space="preserve"> </w:t>
      </w:r>
      <w:r w:rsidRPr="00DF1E95">
        <w:rPr>
          <w:szCs w:val="24"/>
          <w:lang w:val="bg-BG"/>
        </w:rPr>
        <w:t>ВЪЗЛОЖИТЕЛ</w:t>
      </w:r>
      <w:r w:rsidR="00D577B0" w:rsidRPr="00DF1E95">
        <w:rPr>
          <w:szCs w:val="24"/>
          <w:lang w:val="bg-BG"/>
        </w:rPr>
        <w:t xml:space="preserve">Я </w:t>
      </w:r>
      <w:r w:rsidR="00531A41" w:rsidRPr="00DF1E95">
        <w:rPr>
          <w:szCs w:val="24"/>
          <w:lang w:val="bg-BG"/>
        </w:rPr>
        <w:t xml:space="preserve">и офертата на </w:t>
      </w:r>
      <w:r w:rsidR="00D577B0" w:rsidRPr="00DF1E95">
        <w:rPr>
          <w:szCs w:val="24"/>
          <w:lang w:val="bg-BG"/>
        </w:rPr>
        <w:t>ИЗПЪЛНИТЕЛЯ</w:t>
      </w:r>
      <w:r w:rsidR="007A7D32" w:rsidRPr="00DF1E95">
        <w:rPr>
          <w:b/>
          <w:szCs w:val="24"/>
          <w:lang w:val="bg-BG"/>
        </w:rPr>
        <w:t>.</w:t>
      </w:r>
    </w:p>
    <w:p w:rsidR="007A7D32" w:rsidRPr="00034A0F" w:rsidRDefault="007A7D32" w:rsidP="008F1BF8">
      <w:pPr>
        <w:tabs>
          <w:tab w:val="left" w:pos="6030"/>
        </w:tabs>
        <w:jc w:val="both"/>
        <w:rPr>
          <w:szCs w:val="24"/>
          <w:lang w:val="bg-BG"/>
        </w:rPr>
      </w:pPr>
      <w:r w:rsidRPr="00034A0F">
        <w:rPr>
          <w:szCs w:val="24"/>
          <w:lang w:val="ru-RU"/>
        </w:rPr>
        <w:tab/>
      </w:r>
    </w:p>
    <w:p w:rsidR="007A7D32" w:rsidRPr="00034A0F" w:rsidRDefault="007A7D32" w:rsidP="008F1BF8">
      <w:pPr>
        <w:pStyle w:val="BodyText2"/>
        <w:ind w:left="720" w:right="0"/>
        <w:rPr>
          <w:rFonts w:ascii="Times New Roman" w:hAnsi="Times New Roman"/>
          <w:b/>
          <w:sz w:val="24"/>
          <w:szCs w:val="24"/>
        </w:rPr>
      </w:pPr>
      <w:r w:rsidRPr="00034A0F">
        <w:rPr>
          <w:rFonts w:ascii="Times New Roman" w:hAnsi="Times New Roman"/>
          <w:b/>
          <w:sz w:val="24"/>
          <w:szCs w:val="24"/>
        </w:rPr>
        <w:t>II.</w:t>
      </w:r>
      <w:r w:rsidR="006B12BA" w:rsidRPr="00034A0F">
        <w:rPr>
          <w:rFonts w:ascii="Times New Roman" w:hAnsi="Times New Roman"/>
          <w:b/>
          <w:sz w:val="24"/>
          <w:szCs w:val="24"/>
        </w:rPr>
        <w:t xml:space="preserve"> </w:t>
      </w:r>
      <w:r w:rsidRPr="00034A0F">
        <w:rPr>
          <w:rFonts w:ascii="Times New Roman" w:hAnsi="Times New Roman"/>
          <w:b/>
          <w:sz w:val="24"/>
          <w:szCs w:val="24"/>
        </w:rPr>
        <w:t xml:space="preserve">ЦЕНИ </w:t>
      </w:r>
      <w:r w:rsidR="003341C9">
        <w:rPr>
          <w:rFonts w:ascii="Times New Roman" w:hAnsi="Times New Roman"/>
          <w:b/>
          <w:sz w:val="24"/>
          <w:szCs w:val="24"/>
        </w:rPr>
        <w:t>И УСЛОВИЯ НА ПЛАЩАНЕ</w:t>
      </w:r>
    </w:p>
    <w:p w:rsidR="007A7D32" w:rsidRPr="00034A0F" w:rsidRDefault="007A7D32" w:rsidP="008F1BF8">
      <w:pPr>
        <w:pStyle w:val="BodyText2"/>
        <w:ind w:left="720" w:right="0"/>
        <w:rPr>
          <w:rFonts w:ascii="Times New Roman" w:hAnsi="Times New Roman"/>
          <w:sz w:val="24"/>
          <w:szCs w:val="24"/>
        </w:rPr>
      </w:pPr>
    </w:p>
    <w:p w:rsidR="00FF0FD3" w:rsidRPr="00914D1E" w:rsidRDefault="00827D04" w:rsidP="00914D1E">
      <w:pPr>
        <w:pStyle w:val="ListParagraph"/>
        <w:numPr>
          <w:ilvl w:val="0"/>
          <w:numId w:val="14"/>
        </w:numPr>
        <w:shd w:val="clear" w:color="auto" w:fill="FFFFFF"/>
        <w:tabs>
          <w:tab w:val="left" w:pos="567"/>
        </w:tabs>
        <w:jc w:val="both"/>
        <w:rPr>
          <w:szCs w:val="24"/>
          <w:lang w:val="bg-BG"/>
        </w:rPr>
      </w:pPr>
      <w:r w:rsidRPr="00914D1E">
        <w:rPr>
          <w:szCs w:val="24"/>
          <w:lang w:val="bg-BG"/>
        </w:rPr>
        <w:t>ВЪЗЛОЖИТЕЛ</w:t>
      </w:r>
      <w:r w:rsidR="00D577B0" w:rsidRPr="00914D1E">
        <w:rPr>
          <w:szCs w:val="24"/>
          <w:lang w:val="bg-BG"/>
        </w:rPr>
        <w:t xml:space="preserve">ЯТ </w:t>
      </w:r>
      <w:r w:rsidR="006B12BA" w:rsidRPr="00914D1E">
        <w:rPr>
          <w:szCs w:val="24"/>
          <w:lang w:val="bg-BG"/>
        </w:rPr>
        <w:t xml:space="preserve">се задължава да заплати на </w:t>
      </w:r>
      <w:r w:rsidR="00D577B0" w:rsidRPr="00914D1E">
        <w:rPr>
          <w:szCs w:val="24"/>
          <w:lang w:val="bg-BG"/>
        </w:rPr>
        <w:t xml:space="preserve">ИЗПЪЛНИТЕЛЯ </w:t>
      </w:r>
      <w:r w:rsidR="006B12BA" w:rsidRPr="00914D1E">
        <w:rPr>
          <w:szCs w:val="24"/>
          <w:lang w:val="bg-BG"/>
        </w:rPr>
        <w:t xml:space="preserve">общата максимална цена в размер </w:t>
      </w:r>
      <w:r w:rsidR="00DF1E95">
        <w:rPr>
          <w:szCs w:val="24"/>
          <w:lang w:val="bg-BG"/>
        </w:rPr>
        <w:t>на</w:t>
      </w:r>
      <w:r w:rsidR="006B12BA" w:rsidRPr="00914D1E">
        <w:rPr>
          <w:szCs w:val="24"/>
          <w:lang w:val="bg-BG"/>
        </w:rPr>
        <w:t>………............</w:t>
      </w:r>
      <w:r w:rsidR="00B24557">
        <w:rPr>
          <w:szCs w:val="24"/>
          <w:lang w:val="bg-BG"/>
        </w:rPr>
        <w:t xml:space="preserve"> </w:t>
      </w:r>
      <w:r w:rsidR="006B12BA" w:rsidRPr="00914D1E">
        <w:rPr>
          <w:szCs w:val="24"/>
          <w:lang w:val="bg-BG"/>
        </w:rPr>
        <w:t>(…........</w:t>
      </w:r>
      <w:r w:rsidR="00B24557">
        <w:rPr>
          <w:szCs w:val="24"/>
          <w:lang w:val="bg-BG"/>
        </w:rPr>
        <w:t>.....................</w:t>
      </w:r>
      <w:r w:rsidR="006B12BA" w:rsidRPr="00914D1E">
        <w:rPr>
          <w:szCs w:val="24"/>
          <w:lang w:val="bg-BG"/>
        </w:rPr>
        <w:t xml:space="preserve">…словом) лева </w:t>
      </w:r>
      <w:r w:rsidR="00FF0FD3" w:rsidRPr="00914D1E">
        <w:rPr>
          <w:szCs w:val="24"/>
          <w:lang w:val="bg-BG"/>
        </w:rPr>
        <w:t xml:space="preserve">с включен </w:t>
      </w:r>
      <w:r w:rsidR="00343D45" w:rsidRPr="00914D1E">
        <w:rPr>
          <w:szCs w:val="24"/>
          <w:lang w:val="bg-BG"/>
        </w:rPr>
        <w:t xml:space="preserve"> ДДС. </w:t>
      </w:r>
    </w:p>
    <w:p w:rsidR="00343D45" w:rsidRPr="00343D45" w:rsidRDefault="00343D45" w:rsidP="00343D45">
      <w:pPr>
        <w:pStyle w:val="ListParagraph"/>
        <w:shd w:val="clear" w:color="auto" w:fill="FFFFFF"/>
        <w:tabs>
          <w:tab w:val="left" w:pos="567"/>
        </w:tabs>
        <w:ind w:left="1650"/>
        <w:jc w:val="both"/>
        <w:rPr>
          <w:szCs w:val="24"/>
          <w:lang w:val="ru-RU"/>
        </w:rPr>
      </w:pPr>
    </w:p>
    <w:p w:rsidR="00453D1B" w:rsidRPr="00453D1B" w:rsidRDefault="00453D1B" w:rsidP="00914D1E">
      <w:pPr>
        <w:pStyle w:val="ListParagraph"/>
        <w:numPr>
          <w:ilvl w:val="0"/>
          <w:numId w:val="14"/>
        </w:numPr>
        <w:shd w:val="clear" w:color="auto" w:fill="FFFFFF"/>
        <w:tabs>
          <w:tab w:val="left" w:pos="567"/>
        </w:tabs>
        <w:jc w:val="both"/>
        <w:rPr>
          <w:lang w:val="ru-RU"/>
        </w:rPr>
      </w:pPr>
      <w:r w:rsidRPr="00453D1B">
        <w:rPr>
          <w:lang w:val="bg-BG"/>
        </w:rPr>
        <w:t>Указаните в</w:t>
      </w:r>
      <w:r w:rsidRPr="00453D1B">
        <w:rPr>
          <w:b/>
          <w:lang w:val="bg-BG"/>
        </w:rPr>
        <w:t xml:space="preserve"> </w:t>
      </w:r>
      <w:r w:rsidRPr="00453D1B">
        <w:rPr>
          <w:lang w:val="bg-BG"/>
        </w:rPr>
        <w:t>публичната</w:t>
      </w:r>
      <w:r w:rsidRPr="00453D1B">
        <w:rPr>
          <w:b/>
          <w:lang w:val="bg-BG"/>
        </w:rPr>
        <w:t xml:space="preserve"> </w:t>
      </w:r>
      <w:r w:rsidRPr="00453D1B">
        <w:rPr>
          <w:lang w:val="bg-BG"/>
        </w:rPr>
        <w:t xml:space="preserve">обява и в офертите бройки </w:t>
      </w:r>
      <w:r w:rsidR="001B372F">
        <w:rPr>
          <w:lang w:val="bg-BG"/>
        </w:rPr>
        <w:t xml:space="preserve">събития/срещи </w:t>
      </w:r>
      <w:r w:rsidRPr="00453D1B">
        <w:rPr>
          <w:lang w:val="bg-BG"/>
        </w:rPr>
        <w:t xml:space="preserve">са прогнозни. Крайната цена за </w:t>
      </w:r>
      <w:r>
        <w:rPr>
          <w:lang w:val="bg-BG"/>
        </w:rPr>
        <w:t xml:space="preserve">изпълнението на дейностите се определя на база на уточнените </w:t>
      </w:r>
      <w:r w:rsidR="001B372F">
        <w:rPr>
          <w:lang w:val="bg-BG"/>
        </w:rPr>
        <w:t>и</w:t>
      </w:r>
      <w:r w:rsidRPr="00453D1B">
        <w:rPr>
          <w:lang w:val="bg-BG"/>
        </w:rPr>
        <w:t xml:space="preserve"> </w:t>
      </w:r>
      <w:r w:rsidR="001B372F">
        <w:rPr>
          <w:lang w:val="bg-BG"/>
        </w:rPr>
        <w:t>организирани</w:t>
      </w:r>
      <w:r w:rsidRPr="00453D1B">
        <w:rPr>
          <w:lang w:val="bg-BG"/>
        </w:rPr>
        <w:t xml:space="preserve"> отделните </w:t>
      </w:r>
      <w:r w:rsidR="001B372F">
        <w:rPr>
          <w:lang w:val="bg-BG"/>
        </w:rPr>
        <w:t>събития/срещи, съобразно</w:t>
      </w:r>
      <w:r>
        <w:rPr>
          <w:lang w:val="bg-BG"/>
        </w:rPr>
        <w:t xml:space="preserve"> </w:t>
      </w:r>
      <w:r w:rsidRPr="00453D1B">
        <w:rPr>
          <w:lang w:val="bg-BG"/>
        </w:rPr>
        <w:t>офериран</w:t>
      </w:r>
      <w:r w:rsidR="001B372F">
        <w:rPr>
          <w:lang w:val="bg-BG"/>
        </w:rPr>
        <w:t>а</w:t>
      </w:r>
      <w:r w:rsidRPr="00453D1B">
        <w:rPr>
          <w:lang w:val="bg-BG"/>
        </w:rPr>
        <w:t>т</w:t>
      </w:r>
      <w:r w:rsidR="001B372F">
        <w:rPr>
          <w:lang w:val="bg-BG"/>
        </w:rPr>
        <w:t>а</w:t>
      </w:r>
      <w:r w:rsidRPr="00453D1B">
        <w:rPr>
          <w:lang w:val="bg-BG"/>
        </w:rPr>
        <w:t xml:space="preserve"> </w:t>
      </w:r>
      <w:r w:rsidR="001B372F">
        <w:rPr>
          <w:lang w:val="bg-BG"/>
        </w:rPr>
        <w:t>единична</w:t>
      </w:r>
      <w:r>
        <w:rPr>
          <w:lang w:val="bg-BG"/>
        </w:rPr>
        <w:t xml:space="preserve"> </w:t>
      </w:r>
      <w:r w:rsidRPr="00453D1B">
        <w:rPr>
          <w:lang w:val="bg-BG"/>
        </w:rPr>
        <w:t>цен</w:t>
      </w:r>
      <w:r w:rsidR="001B372F">
        <w:rPr>
          <w:lang w:val="bg-BG"/>
        </w:rPr>
        <w:t>а</w:t>
      </w:r>
      <w:r w:rsidRPr="00453D1B">
        <w:rPr>
          <w:lang w:val="ru-RU"/>
        </w:rPr>
        <w:t xml:space="preserve">. </w:t>
      </w:r>
    </w:p>
    <w:p w:rsidR="00453D1B" w:rsidRPr="00453D1B" w:rsidRDefault="00453D1B" w:rsidP="008F1BF8">
      <w:pPr>
        <w:shd w:val="clear" w:color="auto" w:fill="FFFFFF"/>
        <w:tabs>
          <w:tab w:val="left" w:pos="567"/>
        </w:tabs>
        <w:jc w:val="both"/>
        <w:rPr>
          <w:szCs w:val="24"/>
          <w:lang w:val="ru-RU"/>
        </w:rPr>
      </w:pPr>
    </w:p>
    <w:p w:rsidR="00127E36" w:rsidRPr="00034A0F" w:rsidRDefault="006B12BA" w:rsidP="00914D1E">
      <w:pPr>
        <w:pStyle w:val="ListParagraph"/>
        <w:numPr>
          <w:ilvl w:val="0"/>
          <w:numId w:val="14"/>
        </w:numPr>
        <w:shd w:val="clear" w:color="auto" w:fill="FFFFFF"/>
        <w:tabs>
          <w:tab w:val="left" w:pos="567"/>
        </w:tabs>
        <w:jc w:val="both"/>
        <w:rPr>
          <w:szCs w:val="24"/>
          <w:lang w:val="bg-BG"/>
        </w:rPr>
      </w:pPr>
      <w:r w:rsidRPr="00034A0F">
        <w:rPr>
          <w:szCs w:val="24"/>
          <w:lang w:val="bg-BG"/>
        </w:rPr>
        <w:lastRenderedPageBreak/>
        <w:t>В цената са включени всички разходи</w:t>
      </w:r>
      <w:r w:rsidR="00B83822">
        <w:rPr>
          <w:szCs w:val="24"/>
          <w:lang w:val="bg-BG"/>
        </w:rPr>
        <w:t xml:space="preserve"> по изпълнение на услуги</w:t>
      </w:r>
      <w:r w:rsidR="00127E36" w:rsidRPr="00034A0F">
        <w:rPr>
          <w:szCs w:val="24"/>
          <w:lang w:val="bg-BG"/>
        </w:rPr>
        <w:t>т</w:t>
      </w:r>
      <w:r w:rsidR="00B83822">
        <w:rPr>
          <w:szCs w:val="24"/>
          <w:lang w:val="bg-BG"/>
        </w:rPr>
        <w:t>е</w:t>
      </w:r>
      <w:r w:rsidR="00BA7DB7">
        <w:rPr>
          <w:szCs w:val="24"/>
          <w:lang w:val="bg-BG"/>
        </w:rPr>
        <w:t>.</w:t>
      </w:r>
    </w:p>
    <w:p w:rsidR="006B12BA" w:rsidRPr="00034A0F" w:rsidRDefault="006B12BA" w:rsidP="00914D1E">
      <w:pPr>
        <w:pStyle w:val="ListParagraph"/>
        <w:numPr>
          <w:ilvl w:val="0"/>
          <w:numId w:val="14"/>
        </w:numPr>
        <w:shd w:val="clear" w:color="auto" w:fill="FFFFFF"/>
        <w:tabs>
          <w:tab w:val="left" w:pos="567"/>
        </w:tabs>
        <w:jc w:val="both"/>
        <w:rPr>
          <w:szCs w:val="24"/>
          <w:lang w:val="ru-RU"/>
        </w:rPr>
      </w:pPr>
      <w:r w:rsidRPr="00034A0F">
        <w:rPr>
          <w:szCs w:val="24"/>
          <w:lang w:val="bg-BG"/>
        </w:rPr>
        <w:t xml:space="preserve">Плащанията по настоящия договор  се извършват в национална валута </w:t>
      </w:r>
      <w:r w:rsidRPr="00034A0F">
        <w:rPr>
          <w:szCs w:val="24"/>
          <w:lang w:val="ru-RU"/>
        </w:rPr>
        <w:t>по банков път с платежно нареждане</w:t>
      </w:r>
      <w:r w:rsidRPr="00034A0F">
        <w:rPr>
          <w:szCs w:val="24"/>
          <w:lang w:val="bg-BG"/>
        </w:rPr>
        <w:t xml:space="preserve"> по сметка на </w:t>
      </w:r>
      <w:r w:rsidR="00D577B0" w:rsidRPr="00034A0F">
        <w:rPr>
          <w:szCs w:val="24"/>
          <w:lang w:val="bg-BG"/>
        </w:rPr>
        <w:t>ИЗПЪЛНИТЕЛЯ</w:t>
      </w:r>
      <w:r w:rsidRPr="00034A0F">
        <w:rPr>
          <w:szCs w:val="24"/>
          <w:lang w:val="bg-BG"/>
        </w:rPr>
        <w:t>:</w:t>
      </w:r>
      <w:r w:rsidRPr="00034A0F">
        <w:rPr>
          <w:szCs w:val="24"/>
          <w:lang w:val="ru-RU"/>
        </w:rPr>
        <w:t xml:space="preserve"> </w:t>
      </w:r>
    </w:p>
    <w:p w:rsidR="003341C9" w:rsidRDefault="004F0392" w:rsidP="008F1BF8">
      <w:pPr>
        <w:shd w:val="clear" w:color="auto" w:fill="FFFFFF"/>
        <w:tabs>
          <w:tab w:val="left" w:pos="567"/>
        </w:tabs>
        <w:jc w:val="both"/>
        <w:rPr>
          <w:szCs w:val="24"/>
          <w:lang w:val="bg-BG"/>
        </w:rPr>
      </w:pPr>
      <w:r>
        <w:rPr>
          <w:szCs w:val="24"/>
          <w:lang w:val="bg-BG"/>
        </w:rPr>
        <w:tab/>
        <w:t>Банка: ………………………..</w:t>
      </w:r>
      <w:r>
        <w:rPr>
          <w:szCs w:val="24"/>
          <w:lang w:val="bg-BG"/>
        </w:rPr>
        <w:tab/>
        <w:t>БИК: ………………………………</w:t>
      </w:r>
    </w:p>
    <w:p w:rsidR="003341C9" w:rsidRDefault="003341C9" w:rsidP="008F1BF8">
      <w:pPr>
        <w:shd w:val="clear" w:color="auto" w:fill="FFFFFF"/>
        <w:tabs>
          <w:tab w:val="left" w:pos="567"/>
        </w:tabs>
        <w:jc w:val="both"/>
        <w:rPr>
          <w:szCs w:val="24"/>
          <w:lang w:val="bg-BG"/>
        </w:rPr>
      </w:pPr>
      <w:r>
        <w:rPr>
          <w:szCs w:val="24"/>
          <w:lang w:val="bg-BG"/>
        </w:rPr>
        <w:tab/>
      </w:r>
      <w:r w:rsidRPr="000A08A3">
        <w:rPr>
          <w:szCs w:val="24"/>
        </w:rPr>
        <w:t>IBAN</w:t>
      </w:r>
      <w:r w:rsidRPr="0012490C">
        <w:rPr>
          <w:szCs w:val="24"/>
          <w:lang w:val="bg-BG"/>
        </w:rPr>
        <w:t>:</w:t>
      </w:r>
      <w:r w:rsidR="004F0392">
        <w:rPr>
          <w:szCs w:val="24"/>
          <w:lang w:val="bg-BG"/>
        </w:rPr>
        <w:t xml:space="preserve"> …………………………………………..</w:t>
      </w:r>
    </w:p>
    <w:p w:rsidR="003341C9" w:rsidRPr="00034A0F" w:rsidRDefault="004F0392" w:rsidP="008F1BF8">
      <w:pPr>
        <w:shd w:val="clear" w:color="auto" w:fill="FFFFFF"/>
        <w:tabs>
          <w:tab w:val="left" w:pos="567"/>
        </w:tabs>
        <w:jc w:val="both"/>
        <w:rPr>
          <w:szCs w:val="24"/>
          <w:lang w:val="bg-BG"/>
        </w:rPr>
      </w:pPr>
      <w:r>
        <w:rPr>
          <w:szCs w:val="24"/>
          <w:lang w:val="bg-BG"/>
        </w:rPr>
        <w:t xml:space="preserve">        Титуляр на сметката: ………………………….</w:t>
      </w:r>
    </w:p>
    <w:p w:rsidR="007A7D32" w:rsidRPr="00034A0F" w:rsidRDefault="007A7D32" w:rsidP="008F1BF8">
      <w:pPr>
        <w:pStyle w:val="BodyTextIndent2"/>
        <w:ind w:firstLine="0"/>
        <w:rPr>
          <w:sz w:val="24"/>
          <w:szCs w:val="24"/>
          <w:lang w:val="bg-BG"/>
        </w:rPr>
      </w:pPr>
    </w:p>
    <w:p w:rsidR="005D527B" w:rsidRDefault="006B12BA" w:rsidP="00914D1E">
      <w:pPr>
        <w:pStyle w:val="ListParagraph"/>
        <w:numPr>
          <w:ilvl w:val="0"/>
          <w:numId w:val="14"/>
        </w:numPr>
        <w:shd w:val="clear" w:color="auto" w:fill="FFFFFF"/>
        <w:tabs>
          <w:tab w:val="left" w:pos="567"/>
        </w:tabs>
        <w:jc w:val="both"/>
        <w:rPr>
          <w:szCs w:val="24"/>
        </w:rPr>
      </w:pPr>
      <w:proofErr w:type="spellStart"/>
      <w:r w:rsidRPr="00034A0F">
        <w:rPr>
          <w:szCs w:val="24"/>
        </w:rPr>
        <w:t>Плащането</w:t>
      </w:r>
      <w:proofErr w:type="spellEnd"/>
      <w:r w:rsidRPr="00034A0F">
        <w:rPr>
          <w:szCs w:val="24"/>
        </w:rPr>
        <w:t xml:space="preserve"> </w:t>
      </w:r>
      <w:proofErr w:type="spellStart"/>
      <w:r w:rsidRPr="00034A0F">
        <w:rPr>
          <w:szCs w:val="24"/>
        </w:rPr>
        <w:t>се</w:t>
      </w:r>
      <w:proofErr w:type="spellEnd"/>
      <w:r w:rsidRPr="00034A0F">
        <w:rPr>
          <w:szCs w:val="24"/>
        </w:rPr>
        <w:t xml:space="preserve"> </w:t>
      </w:r>
      <w:proofErr w:type="spellStart"/>
      <w:r w:rsidRPr="00034A0F">
        <w:rPr>
          <w:szCs w:val="24"/>
        </w:rPr>
        <w:t>извършва</w:t>
      </w:r>
      <w:proofErr w:type="spellEnd"/>
      <w:r w:rsidR="005D527B" w:rsidRPr="00034A0F">
        <w:rPr>
          <w:szCs w:val="24"/>
        </w:rPr>
        <w:t xml:space="preserve"> </w:t>
      </w:r>
      <w:proofErr w:type="spellStart"/>
      <w:r w:rsidR="005D527B" w:rsidRPr="00034A0F">
        <w:rPr>
          <w:szCs w:val="24"/>
        </w:rPr>
        <w:t>както</w:t>
      </w:r>
      <w:proofErr w:type="spellEnd"/>
      <w:r w:rsidR="005D527B" w:rsidRPr="00034A0F">
        <w:rPr>
          <w:szCs w:val="24"/>
        </w:rPr>
        <w:t xml:space="preserve"> следва</w:t>
      </w:r>
      <w:r w:rsidRPr="00034A0F">
        <w:rPr>
          <w:szCs w:val="24"/>
        </w:rPr>
        <w:t>:</w:t>
      </w:r>
      <w:r w:rsidR="00127E36" w:rsidRPr="00034A0F">
        <w:rPr>
          <w:szCs w:val="24"/>
        </w:rPr>
        <w:t xml:space="preserve"> </w:t>
      </w:r>
    </w:p>
    <w:p w:rsidR="003A2466" w:rsidRPr="00034A0F" w:rsidRDefault="003A2466" w:rsidP="003A2466">
      <w:pPr>
        <w:pStyle w:val="BodyText2"/>
        <w:tabs>
          <w:tab w:val="left" w:pos="851"/>
        </w:tabs>
        <w:ind w:left="567" w:right="0"/>
        <w:rPr>
          <w:rFonts w:ascii="Times New Roman" w:hAnsi="Times New Roman"/>
          <w:sz w:val="24"/>
          <w:szCs w:val="24"/>
        </w:rPr>
      </w:pPr>
    </w:p>
    <w:p w:rsidR="003A2466" w:rsidRPr="003233AD" w:rsidRDefault="003A2466" w:rsidP="003A2466">
      <w:pPr>
        <w:pStyle w:val="ListParagraph"/>
        <w:numPr>
          <w:ilvl w:val="0"/>
          <w:numId w:val="12"/>
        </w:numPr>
        <w:rPr>
          <w:lang w:val="bg-BG"/>
        </w:rPr>
      </w:pPr>
      <w:r w:rsidRPr="003233AD">
        <w:rPr>
          <w:b/>
          <w:lang w:val="bg-BG"/>
        </w:rPr>
        <w:t>Авансово плащане</w:t>
      </w:r>
      <w:r w:rsidRPr="003233AD">
        <w:rPr>
          <w:lang w:val="bg-BG"/>
        </w:rPr>
        <w:t xml:space="preserve"> (банков превод) в размер на 50% от стойността на всяко отделно събитие/среща, до 2 дни преди датата на провеждане и след представяне на </w:t>
      </w:r>
      <w:proofErr w:type="spellStart"/>
      <w:r w:rsidRPr="003233AD">
        <w:rPr>
          <w:lang w:val="bg-BG"/>
        </w:rPr>
        <w:t>проформа-фактура</w:t>
      </w:r>
      <w:proofErr w:type="spellEnd"/>
      <w:r w:rsidRPr="003233AD">
        <w:rPr>
          <w:lang w:val="bg-BG"/>
        </w:rPr>
        <w:t>;</w:t>
      </w:r>
    </w:p>
    <w:p w:rsidR="003A2466" w:rsidRPr="003233AD" w:rsidRDefault="003A2466" w:rsidP="003A2466">
      <w:pPr>
        <w:pStyle w:val="ListParagraph"/>
        <w:numPr>
          <w:ilvl w:val="0"/>
          <w:numId w:val="12"/>
        </w:numPr>
        <w:rPr>
          <w:lang w:val="bg-BG"/>
        </w:rPr>
      </w:pPr>
      <w:r w:rsidRPr="003233AD">
        <w:rPr>
          <w:b/>
          <w:lang w:val="bg-BG"/>
        </w:rPr>
        <w:t>Балансово плащане</w:t>
      </w:r>
      <w:r w:rsidRPr="003233AD">
        <w:rPr>
          <w:lang w:val="bg-BG"/>
        </w:rPr>
        <w:t xml:space="preserve"> (банков превод) в размер до 50% от стойността на всяко отделно събитие/среща и съобразно реалното ползване на услугите, до 10 дни след датата на провеждане, подписване на приемно-предавателен протокол от двете страни и след представяне на фактура.</w:t>
      </w:r>
    </w:p>
    <w:p w:rsidR="003A2466" w:rsidRPr="003233AD" w:rsidRDefault="003A2466" w:rsidP="003A2466">
      <w:pPr>
        <w:pStyle w:val="ListParagraph"/>
        <w:rPr>
          <w:lang w:val="bg-BG"/>
        </w:rPr>
      </w:pPr>
    </w:p>
    <w:p w:rsidR="0018771A" w:rsidRPr="00DF1E95" w:rsidRDefault="0018771A" w:rsidP="00DF1E95">
      <w:pPr>
        <w:pStyle w:val="ListParagraph"/>
        <w:numPr>
          <w:ilvl w:val="0"/>
          <w:numId w:val="14"/>
        </w:numPr>
        <w:shd w:val="clear" w:color="auto" w:fill="FFFFFF"/>
        <w:tabs>
          <w:tab w:val="left" w:pos="567"/>
        </w:tabs>
        <w:jc w:val="both"/>
        <w:rPr>
          <w:lang w:val="bg-BG"/>
        </w:rPr>
      </w:pPr>
      <w:r w:rsidRPr="0018771A">
        <w:rPr>
          <w:lang w:val="bg-BG"/>
        </w:rPr>
        <w:t>Във фактурите по всички плащания задължително трябва да е указан</w:t>
      </w:r>
      <w:r>
        <w:rPr>
          <w:lang w:val="bg-BG"/>
        </w:rPr>
        <w:t xml:space="preserve"> номера на проекта  в рамките на който се изпълнява съответната дейност:</w:t>
      </w:r>
      <w:r w:rsidR="00DF1E95">
        <w:rPr>
          <w:lang w:val="bg-BG"/>
        </w:rPr>
        <w:t xml:space="preserve"> „</w:t>
      </w:r>
      <w:proofErr w:type="spellStart"/>
      <w:r w:rsidR="00DF1E95" w:rsidRPr="00932585">
        <w:rPr>
          <w:bCs/>
          <w:szCs w:val="24"/>
        </w:rPr>
        <w:t>Предоставяне</w:t>
      </w:r>
      <w:proofErr w:type="spellEnd"/>
      <w:r w:rsidR="00DF1E95" w:rsidRPr="00932585">
        <w:rPr>
          <w:bCs/>
          <w:szCs w:val="24"/>
        </w:rPr>
        <w:t xml:space="preserve"> на </w:t>
      </w:r>
      <w:proofErr w:type="spellStart"/>
      <w:r w:rsidR="00DF1E95" w:rsidRPr="00932585">
        <w:rPr>
          <w:bCs/>
          <w:szCs w:val="24"/>
        </w:rPr>
        <w:t>ло</w:t>
      </w:r>
      <w:r w:rsidR="001B372F">
        <w:rPr>
          <w:bCs/>
          <w:szCs w:val="24"/>
        </w:rPr>
        <w:t>гистична</w:t>
      </w:r>
      <w:proofErr w:type="spellEnd"/>
      <w:r w:rsidR="001B372F">
        <w:rPr>
          <w:bCs/>
          <w:szCs w:val="24"/>
        </w:rPr>
        <w:t xml:space="preserve"> </w:t>
      </w:r>
      <w:proofErr w:type="spellStart"/>
      <w:r w:rsidR="001B372F">
        <w:rPr>
          <w:bCs/>
          <w:szCs w:val="24"/>
        </w:rPr>
        <w:t>подкрепа</w:t>
      </w:r>
      <w:proofErr w:type="spellEnd"/>
      <w:r w:rsidR="001B372F">
        <w:rPr>
          <w:bCs/>
          <w:szCs w:val="24"/>
        </w:rPr>
        <w:t xml:space="preserve">, </w:t>
      </w:r>
      <w:proofErr w:type="spellStart"/>
      <w:r w:rsidR="001B372F">
        <w:rPr>
          <w:bCs/>
          <w:szCs w:val="24"/>
        </w:rPr>
        <w:t>оборудване</w:t>
      </w:r>
      <w:proofErr w:type="spellEnd"/>
      <w:r w:rsidR="001B372F">
        <w:rPr>
          <w:bCs/>
          <w:szCs w:val="24"/>
        </w:rPr>
        <w:t xml:space="preserve">, </w:t>
      </w:r>
      <w:proofErr w:type="spellStart"/>
      <w:r w:rsidR="00DF1E95" w:rsidRPr="00932585">
        <w:rPr>
          <w:bCs/>
          <w:szCs w:val="24"/>
        </w:rPr>
        <w:t>озвучаване</w:t>
      </w:r>
      <w:proofErr w:type="spellEnd"/>
      <w:r w:rsidR="001B372F">
        <w:rPr>
          <w:bCs/>
          <w:szCs w:val="24"/>
          <w:lang w:val="bg-BG"/>
        </w:rPr>
        <w:t xml:space="preserve"> и</w:t>
      </w:r>
      <w:r w:rsidR="00DF1E95" w:rsidRPr="00932585">
        <w:rPr>
          <w:bCs/>
          <w:szCs w:val="24"/>
          <w:lang w:val="en-GB"/>
        </w:rPr>
        <w:t xml:space="preserve"> </w:t>
      </w:r>
      <w:r w:rsidR="001B372F" w:rsidRPr="001B372F">
        <w:rPr>
          <w:bCs/>
          <w:szCs w:val="24"/>
          <w:lang w:val="bg-BG"/>
        </w:rPr>
        <w:t>осигуряване на всички необходими разрешителни при</w:t>
      </w:r>
      <w:r w:rsidR="00DF1E95" w:rsidRPr="00932585">
        <w:rPr>
          <w:bCs/>
          <w:szCs w:val="24"/>
        </w:rPr>
        <w:t xml:space="preserve"> </w:t>
      </w:r>
      <w:proofErr w:type="spellStart"/>
      <w:r w:rsidR="00DF1E95" w:rsidRPr="00932585">
        <w:rPr>
          <w:bCs/>
          <w:szCs w:val="24"/>
        </w:rPr>
        <w:t>организиране</w:t>
      </w:r>
      <w:proofErr w:type="spellEnd"/>
      <w:r w:rsidR="00DF1E95" w:rsidRPr="00932585">
        <w:rPr>
          <w:bCs/>
          <w:szCs w:val="24"/>
        </w:rPr>
        <w:t xml:space="preserve"> на </w:t>
      </w:r>
      <w:proofErr w:type="spellStart"/>
      <w:r w:rsidR="00DF1E95" w:rsidRPr="00932585">
        <w:rPr>
          <w:bCs/>
          <w:szCs w:val="24"/>
        </w:rPr>
        <w:t>публични</w:t>
      </w:r>
      <w:proofErr w:type="spellEnd"/>
      <w:r w:rsidR="00DF1E95" w:rsidRPr="00932585">
        <w:rPr>
          <w:bCs/>
          <w:szCs w:val="24"/>
        </w:rPr>
        <w:t xml:space="preserve"> събития и </w:t>
      </w:r>
      <w:proofErr w:type="spellStart"/>
      <w:r w:rsidR="00DF1E95" w:rsidRPr="00932585">
        <w:rPr>
          <w:bCs/>
          <w:szCs w:val="24"/>
        </w:rPr>
        <w:t>срещи</w:t>
      </w:r>
      <w:proofErr w:type="spellEnd"/>
      <w:r w:rsidR="00DF1E95" w:rsidRPr="00932585">
        <w:rPr>
          <w:bCs/>
          <w:szCs w:val="24"/>
          <w:lang w:val="en-GB"/>
        </w:rPr>
        <w:t xml:space="preserve"> </w:t>
      </w:r>
      <w:r w:rsidR="00DF1E95" w:rsidRPr="00932585">
        <w:rPr>
          <w:bCs/>
          <w:szCs w:val="24"/>
        </w:rPr>
        <w:t xml:space="preserve">на </w:t>
      </w:r>
      <w:proofErr w:type="spellStart"/>
      <w:r w:rsidR="00DF1E95" w:rsidRPr="00932585">
        <w:rPr>
          <w:bCs/>
          <w:szCs w:val="24"/>
        </w:rPr>
        <w:t>открито</w:t>
      </w:r>
      <w:proofErr w:type="spellEnd"/>
      <w:r w:rsidR="00DF1E95" w:rsidRPr="00932585">
        <w:rPr>
          <w:bCs/>
          <w:szCs w:val="24"/>
        </w:rPr>
        <w:t xml:space="preserve">, в </w:t>
      </w:r>
      <w:proofErr w:type="spellStart"/>
      <w:r w:rsidR="00DF1E95" w:rsidRPr="00932585">
        <w:rPr>
          <w:bCs/>
          <w:szCs w:val="24"/>
        </w:rPr>
        <w:t>рамките</w:t>
      </w:r>
      <w:proofErr w:type="spellEnd"/>
      <w:r w:rsidR="00DF1E95" w:rsidRPr="00932585">
        <w:rPr>
          <w:bCs/>
          <w:szCs w:val="24"/>
        </w:rPr>
        <w:t xml:space="preserve"> на </w:t>
      </w:r>
      <w:proofErr w:type="spellStart"/>
      <w:r w:rsidR="00DF1E95" w:rsidRPr="00932585">
        <w:rPr>
          <w:bCs/>
          <w:szCs w:val="24"/>
        </w:rPr>
        <w:t>дейности</w:t>
      </w:r>
      <w:proofErr w:type="spellEnd"/>
      <w:r w:rsidR="00DF1E95" w:rsidRPr="00932585">
        <w:rPr>
          <w:bCs/>
          <w:szCs w:val="24"/>
        </w:rPr>
        <w:t xml:space="preserve"> </w:t>
      </w:r>
      <w:proofErr w:type="spellStart"/>
      <w:r w:rsidR="00DF1E95" w:rsidRPr="00932585">
        <w:rPr>
          <w:bCs/>
          <w:szCs w:val="24"/>
        </w:rPr>
        <w:t>по</w:t>
      </w:r>
      <w:proofErr w:type="spellEnd"/>
      <w:r w:rsidR="00DF1E95" w:rsidRPr="00932585">
        <w:rPr>
          <w:bCs/>
          <w:szCs w:val="24"/>
        </w:rPr>
        <w:t xml:space="preserve"> </w:t>
      </w:r>
      <w:proofErr w:type="spellStart"/>
      <w:r w:rsidR="00DF1E95" w:rsidRPr="00932585">
        <w:rPr>
          <w:bCs/>
          <w:szCs w:val="24"/>
        </w:rPr>
        <w:t>проект</w:t>
      </w:r>
      <w:proofErr w:type="spellEnd"/>
      <w:r w:rsidR="00DF1E95" w:rsidRPr="00932585">
        <w:rPr>
          <w:bCs/>
          <w:szCs w:val="24"/>
        </w:rPr>
        <w:t xml:space="preserve"> „</w:t>
      </w:r>
      <w:proofErr w:type="spellStart"/>
      <w:r w:rsidR="00DF1E95" w:rsidRPr="00932585">
        <w:rPr>
          <w:bCs/>
          <w:szCs w:val="24"/>
        </w:rPr>
        <w:t>Граждански</w:t>
      </w:r>
      <w:proofErr w:type="spellEnd"/>
      <w:r w:rsidR="00DF1E95" w:rsidRPr="00932585">
        <w:rPr>
          <w:bCs/>
          <w:szCs w:val="24"/>
        </w:rPr>
        <w:t xml:space="preserve"> </w:t>
      </w:r>
      <w:proofErr w:type="spellStart"/>
      <w:r w:rsidR="00DF1E95" w:rsidRPr="00932585">
        <w:rPr>
          <w:bCs/>
          <w:szCs w:val="24"/>
        </w:rPr>
        <w:t>Хъбове</w:t>
      </w:r>
      <w:proofErr w:type="spellEnd"/>
      <w:r w:rsidR="00DF1E95" w:rsidRPr="00932585">
        <w:rPr>
          <w:bCs/>
          <w:szCs w:val="24"/>
        </w:rPr>
        <w:t xml:space="preserve"> в </w:t>
      </w:r>
      <w:proofErr w:type="spellStart"/>
      <w:r w:rsidR="00DF1E95" w:rsidRPr="00932585">
        <w:rPr>
          <w:bCs/>
          <w:szCs w:val="24"/>
        </w:rPr>
        <w:t>университети</w:t>
      </w:r>
      <w:proofErr w:type="spellEnd"/>
      <w:r w:rsidR="00DF1E95" w:rsidRPr="00932585">
        <w:rPr>
          <w:bCs/>
          <w:szCs w:val="24"/>
        </w:rPr>
        <w:t xml:space="preserve">: </w:t>
      </w:r>
      <w:proofErr w:type="spellStart"/>
      <w:r w:rsidR="00DF1E95" w:rsidRPr="00932585">
        <w:rPr>
          <w:bCs/>
          <w:szCs w:val="24"/>
        </w:rPr>
        <w:t>активизиране</w:t>
      </w:r>
      <w:proofErr w:type="spellEnd"/>
      <w:r w:rsidR="00DF1E95" w:rsidRPr="00932585">
        <w:rPr>
          <w:bCs/>
          <w:szCs w:val="24"/>
        </w:rPr>
        <w:t xml:space="preserve"> на </w:t>
      </w:r>
      <w:proofErr w:type="spellStart"/>
      <w:r w:rsidR="00DF1E95" w:rsidRPr="00932585">
        <w:rPr>
          <w:bCs/>
          <w:szCs w:val="24"/>
        </w:rPr>
        <w:t>гражданската</w:t>
      </w:r>
      <w:proofErr w:type="spellEnd"/>
      <w:r w:rsidR="00DF1E95" w:rsidRPr="00932585">
        <w:rPr>
          <w:bCs/>
          <w:szCs w:val="24"/>
        </w:rPr>
        <w:t xml:space="preserve"> </w:t>
      </w:r>
      <w:proofErr w:type="spellStart"/>
      <w:r w:rsidR="00DF1E95" w:rsidRPr="00932585">
        <w:rPr>
          <w:bCs/>
          <w:szCs w:val="24"/>
        </w:rPr>
        <w:t>енергия</w:t>
      </w:r>
      <w:proofErr w:type="spellEnd"/>
      <w:r w:rsidR="00DF1E95" w:rsidRPr="00932585">
        <w:rPr>
          <w:bCs/>
          <w:szCs w:val="24"/>
        </w:rPr>
        <w:t xml:space="preserve"> в </w:t>
      </w:r>
      <w:proofErr w:type="spellStart"/>
      <w:r w:rsidR="00DF1E95" w:rsidRPr="00932585">
        <w:rPr>
          <w:bCs/>
          <w:szCs w:val="24"/>
        </w:rPr>
        <w:t>подкрепа</w:t>
      </w:r>
      <w:proofErr w:type="spellEnd"/>
      <w:r w:rsidR="00DF1E95" w:rsidRPr="00932585">
        <w:rPr>
          <w:bCs/>
          <w:szCs w:val="24"/>
        </w:rPr>
        <w:t xml:space="preserve"> на </w:t>
      </w:r>
      <w:proofErr w:type="spellStart"/>
      <w:r w:rsidR="00DF1E95" w:rsidRPr="00932585">
        <w:rPr>
          <w:bCs/>
          <w:szCs w:val="24"/>
        </w:rPr>
        <w:t>гражданските</w:t>
      </w:r>
      <w:proofErr w:type="spellEnd"/>
      <w:r w:rsidR="00DF1E95" w:rsidRPr="00932585">
        <w:rPr>
          <w:bCs/>
          <w:szCs w:val="24"/>
        </w:rPr>
        <w:t xml:space="preserve"> </w:t>
      </w:r>
      <w:proofErr w:type="spellStart"/>
      <w:r w:rsidR="00DF1E95" w:rsidRPr="00932585">
        <w:rPr>
          <w:bCs/>
          <w:szCs w:val="24"/>
        </w:rPr>
        <w:t>организации</w:t>
      </w:r>
      <w:proofErr w:type="spellEnd"/>
      <w:r w:rsidR="00DF1E95" w:rsidRPr="00932585">
        <w:rPr>
          <w:bCs/>
          <w:szCs w:val="24"/>
        </w:rPr>
        <w:t xml:space="preserve">“, (№ ACF/61), </w:t>
      </w:r>
      <w:proofErr w:type="spellStart"/>
      <w:r w:rsidR="00DF1E95" w:rsidRPr="00932585">
        <w:rPr>
          <w:bCs/>
          <w:szCs w:val="24"/>
        </w:rPr>
        <w:t>финансиран</w:t>
      </w:r>
      <w:proofErr w:type="spellEnd"/>
      <w:r w:rsidR="00DF1E95" w:rsidRPr="00932585">
        <w:rPr>
          <w:bCs/>
          <w:szCs w:val="24"/>
        </w:rPr>
        <w:t xml:space="preserve"> </w:t>
      </w:r>
      <w:proofErr w:type="spellStart"/>
      <w:r w:rsidR="00DF1E95" w:rsidRPr="00932585">
        <w:rPr>
          <w:bCs/>
          <w:szCs w:val="24"/>
        </w:rPr>
        <w:t>от</w:t>
      </w:r>
      <w:proofErr w:type="spellEnd"/>
      <w:r w:rsidR="00DF1E95" w:rsidRPr="00932585">
        <w:rPr>
          <w:bCs/>
          <w:szCs w:val="24"/>
        </w:rPr>
        <w:t xml:space="preserve"> </w:t>
      </w:r>
      <w:proofErr w:type="spellStart"/>
      <w:r w:rsidR="00DF1E95" w:rsidRPr="00932585">
        <w:rPr>
          <w:bCs/>
          <w:szCs w:val="24"/>
        </w:rPr>
        <w:t>Фонд</w:t>
      </w:r>
      <w:proofErr w:type="spellEnd"/>
      <w:r w:rsidR="00DF1E95" w:rsidRPr="00932585">
        <w:rPr>
          <w:bCs/>
          <w:szCs w:val="24"/>
        </w:rPr>
        <w:t xml:space="preserve"> </w:t>
      </w:r>
      <w:proofErr w:type="spellStart"/>
      <w:r w:rsidR="00DF1E95" w:rsidRPr="00932585">
        <w:rPr>
          <w:bCs/>
          <w:szCs w:val="24"/>
        </w:rPr>
        <w:t>Активни</w:t>
      </w:r>
      <w:proofErr w:type="spellEnd"/>
      <w:r w:rsidR="00DF1E95" w:rsidRPr="00932585">
        <w:rPr>
          <w:bCs/>
          <w:szCs w:val="24"/>
        </w:rPr>
        <w:t xml:space="preserve"> </w:t>
      </w:r>
      <w:proofErr w:type="spellStart"/>
      <w:r w:rsidR="00DF1E95" w:rsidRPr="00932585">
        <w:rPr>
          <w:bCs/>
          <w:szCs w:val="24"/>
        </w:rPr>
        <w:t>граждани</w:t>
      </w:r>
      <w:proofErr w:type="spellEnd"/>
      <w:r w:rsidR="00DF1E95" w:rsidRPr="00932585">
        <w:rPr>
          <w:bCs/>
          <w:szCs w:val="24"/>
        </w:rPr>
        <w:t xml:space="preserve"> </w:t>
      </w:r>
      <w:proofErr w:type="spellStart"/>
      <w:r w:rsidR="00DF1E95" w:rsidRPr="00932585">
        <w:rPr>
          <w:bCs/>
          <w:szCs w:val="24"/>
        </w:rPr>
        <w:t>България</w:t>
      </w:r>
      <w:proofErr w:type="spellEnd"/>
      <w:r w:rsidR="00DF1E95" w:rsidRPr="00932585">
        <w:rPr>
          <w:bCs/>
          <w:szCs w:val="24"/>
        </w:rPr>
        <w:t xml:space="preserve"> (Active Citizens Fund) </w:t>
      </w:r>
      <w:proofErr w:type="spellStart"/>
      <w:r w:rsidR="00DF1E95" w:rsidRPr="00932585">
        <w:rPr>
          <w:bCs/>
          <w:szCs w:val="24"/>
        </w:rPr>
        <w:t>по</w:t>
      </w:r>
      <w:proofErr w:type="spellEnd"/>
      <w:r w:rsidR="00DF1E95" w:rsidRPr="00932585">
        <w:rPr>
          <w:bCs/>
          <w:szCs w:val="24"/>
        </w:rPr>
        <w:t xml:space="preserve"> </w:t>
      </w:r>
      <w:proofErr w:type="spellStart"/>
      <w:r w:rsidR="00DF1E95" w:rsidRPr="00932585">
        <w:rPr>
          <w:bCs/>
          <w:szCs w:val="24"/>
        </w:rPr>
        <w:t>Финансовия</w:t>
      </w:r>
      <w:proofErr w:type="spellEnd"/>
      <w:r w:rsidR="00DF1E95" w:rsidRPr="00932585">
        <w:rPr>
          <w:bCs/>
          <w:szCs w:val="24"/>
        </w:rPr>
        <w:t xml:space="preserve"> </w:t>
      </w:r>
      <w:proofErr w:type="spellStart"/>
      <w:r w:rsidR="00DF1E95" w:rsidRPr="00932585">
        <w:rPr>
          <w:bCs/>
          <w:szCs w:val="24"/>
        </w:rPr>
        <w:t>механизъм</w:t>
      </w:r>
      <w:proofErr w:type="spellEnd"/>
      <w:r w:rsidR="00DF1E95" w:rsidRPr="00932585">
        <w:rPr>
          <w:bCs/>
          <w:szCs w:val="24"/>
        </w:rPr>
        <w:t xml:space="preserve"> (ФМ) на </w:t>
      </w:r>
      <w:proofErr w:type="spellStart"/>
      <w:r w:rsidR="00DF1E95" w:rsidRPr="00932585">
        <w:rPr>
          <w:bCs/>
          <w:szCs w:val="24"/>
        </w:rPr>
        <w:t>Европейското</w:t>
      </w:r>
      <w:proofErr w:type="spellEnd"/>
      <w:r w:rsidR="00DF1E95" w:rsidRPr="00932585">
        <w:rPr>
          <w:bCs/>
          <w:szCs w:val="24"/>
        </w:rPr>
        <w:t xml:space="preserve"> </w:t>
      </w:r>
      <w:proofErr w:type="spellStart"/>
      <w:r w:rsidR="00DF1E95" w:rsidRPr="00932585">
        <w:rPr>
          <w:bCs/>
          <w:szCs w:val="24"/>
        </w:rPr>
        <w:t>икономическо</w:t>
      </w:r>
      <w:proofErr w:type="spellEnd"/>
      <w:r w:rsidR="00DF1E95" w:rsidRPr="00932585">
        <w:rPr>
          <w:bCs/>
          <w:szCs w:val="24"/>
        </w:rPr>
        <w:t xml:space="preserve"> </w:t>
      </w:r>
      <w:proofErr w:type="spellStart"/>
      <w:r w:rsidR="00DF1E95" w:rsidRPr="00932585">
        <w:rPr>
          <w:bCs/>
          <w:szCs w:val="24"/>
        </w:rPr>
        <w:t>пространство</w:t>
      </w:r>
      <w:proofErr w:type="spellEnd"/>
      <w:r w:rsidR="00DF1E95" w:rsidRPr="00932585">
        <w:rPr>
          <w:bCs/>
          <w:szCs w:val="24"/>
        </w:rPr>
        <w:t xml:space="preserve"> 2014-2021 г</w:t>
      </w:r>
      <w:r w:rsidR="00DF1E95">
        <w:rPr>
          <w:bCs/>
          <w:szCs w:val="24"/>
        </w:rPr>
        <w:t>.</w:t>
      </w:r>
      <w:r w:rsidR="00DF1E95">
        <w:rPr>
          <w:bCs/>
          <w:szCs w:val="24"/>
          <w:lang w:val="bg-BG"/>
        </w:rPr>
        <w:t>“</w:t>
      </w:r>
    </w:p>
    <w:p w:rsidR="0018771A" w:rsidRDefault="0018771A" w:rsidP="00C95CF5">
      <w:pPr>
        <w:pStyle w:val="BodyText2"/>
        <w:ind w:left="360" w:right="0"/>
        <w:rPr>
          <w:rFonts w:ascii="Times New Roman" w:hAnsi="Times New Roman"/>
          <w:sz w:val="24"/>
          <w:szCs w:val="24"/>
        </w:rPr>
      </w:pPr>
    </w:p>
    <w:p w:rsidR="003341C9" w:rsidRDefault="003341C9" w:rsidP="003341C9">
      <w:pPr>
        <w:pStyle w:val="BodyText2"/>
        <w:ind w:right="0"/>
        <w:rPr>
          <w:rFonts w:ascii="Times New Roman" w:hAnsi="Times New Roman"/>
          <w:sz w:val="24"/>
          <w:szCs w:val="24"/>
        </w:rPr>
      </w:pPr>
    </w:p>
    <w:p w:rsidR="00143B3F" w:rsidRPr="003341C9" w:rsidRDefault="003341C9" w:rsidP="00143B3F">
      <w:pPr>
        <w:pStyle w:val="BodyText2"/>
        <w:ind w:left="936" w:right="0"/>
        <w:rPr>
          <w:rFonts w:ascii="Times New Roman" w:hAnsi="Times New Roman"/>
          <w:b/>
          <w:sz w:val="24"/>
          <w:szCs w:val="24"/>
        </w:rPr>
      </w:pPr>
      <w:r w:rsidRPr="003341C9">
        <w:rPr>
          <w:rFonts w:ascii="Times New Roman" w:hAnsi="Times New Roman"/>
          <w:b/>
          <w:sz w:val="24"/>
          <w:szCs w:val="24"/>
          <w:lang w:val="en-US"/>
        </w:rPr>
        <w:t>III</w:t>
      </w:r>
      <w:r w:rsidRPr="003341C9">
        <w:rPr>
          <w:rFonts w:ascii="Times New Roman" w:hAnsi="Times New Roman"/>
          <w:b/>
          <w:sz w:val="24"/>
          <w:szCs w:val="24"/>
        </w:rPr>
        <w:t xml:space="preserve">. </w:t>
      </w:r>
      <w:r>
        <w:rPr>
          <w:rFonts w:ascii="Times New Roman" w:hAnsi="Times New Roman"/>
          <w:b/>
          <w:sz w:val="24"/>
          <w:szCs w:val="24"/>
        </w:rPr>
        <w:t xml:space="preserve">СРОК, </w:t>
      </w:r>
      <w:r w:rsidRPr="003341C9">
        <w:rPr>
          <w:rFonts w:ascii="Times New Roman" w:hAnsi="Times New Roman"/>
          <w:b/>
          <w:sz w:val="24"/>
          <w:szCs w:val="24"/>
        </w:rPr>
        <w:t>ГРАФИК И МЯСТО НА ИЗПЪЛНЕНИЕ</w:t>
      </w:r>
    </w:p>
    <w:p w:rsidR="003341C9" w:rsidRPr="003341C9" w:rsidRDefault="003341C9" w:rsidP="00143B3F">
      <w:pPr>
        <w:pStyle w:val="BodyText2"/>
        <w:ind w:left="936" w:right="0"/>
        <w:rPr>
          <w:rFonts w:ascii="Times New Roman" w:hAnsi="Times New Roman"/>
          <w:sz w:val="24"/>
          <w:szCs w:val="24"/>
        </w:rPr>
      </w:pPr>
    </w:p>
    <w:p w:rsidR="007A7D32" w:rsidRPr="00396CD3" w:rsidRDefault="007A7D32" w:rsidP="008F1BF8">
      <w:pPr>
        <w:pStyle w:val="BodyText2"/>
        <w:ind w:left="720" w:right="0"/>
        <w:rPr>
          <w:rFonts w:ascii="Times New Roman" w:hAnsi="Times New Roman"/>
          <w:sz w:val="24"/>
          <w:szCs w:val="24"/>
          <w:lang w:val="ru-RU"/>
        </w:rPr>
      </w:pPr>
      <w:r w:rsidRPr="00396CD3">
        <w:rPr>
          <w:rFonts w:ascii="Times New Roman" w:hAnsi="Times New Roman"/>
          <w:b/>
          <w:sz w:val="24"/>
          <w:szCs w:val="24"/>
        </w:rPr>
        <w:t xml:space="preserve">   </w:t>
      </w:r>
    </w:p>
    <w:p w:rsidR="007A7D32" w:rsidRPr="00396CD3" w:rsidRDefault="00F25503" w:rsidP="00A04603">
      <w:pPr>
        <w:pStyle w:val="BodyText2"/>
        <w:tabs>
          <w:tab w:val="left" w:pos="567"/>
        </w:tabs>
        <w:ind w:right="0" w:firstLine="567"/>
        <w:rPr>
          <w:rFonts w:ascii="Times New Roman" w:hAnsi="Times New Roman"/>
          <w:sz w:val="24"/>
          <w:szCs w:val="24"/>
        </w:rPr>
      </w:pPr>
      <w:r w:rsidRPr="00396CD3">
        <w:rPr>
          <w:rFonts w:ascii="Times New Roman" w:hAnsi="Times New Roman"/>
          <w:sz w:val="24"/>
          <w:szCs w:val="24"/>
        </w:rPr>
        <w:t xml:space="preserve">1. Настоящият договор влиза в сила от датата на подписването му от двете страни.    </w:t>
      </w:r>
    </w:p>
    <w:p w:rsidR="007A7D32" w:rsidRDefault="00CA4F9A" w:rsidP="00A04603">
      <w:pPr>
        <w:pStyle w:val="BodyText2"/>
        <w:tabs>
          <w:tab w:val="left" w:pos="567"/>
        </w:tabs>
        <w:ind w:right="0" w:firstLine="567"/>
        <w:rPr>
          <w:rFonts w:ascii="Times New Roman" w:hAnsi="Times New Roman"/>
          <w:sz w:val="24"/>
          <w:szCs w:val="24"/>
        </w:rPr>
      </w:pPr>
      <w:r w:rsidRPr="00396CD3">
        <w:rPr>
          <w:rFonts w:ascii="Times New Roman" w:hAnsi="Times New Roman"/>
          <w:sz w:val="24"/>
          <w:szCs w:val="24"/>
        </w:rPr>
        <w:t>2</w:t>
      </w:r>
      <w:r w:rsidR="007A7D32" w:rsidRPr="00396CD3">
        <w:rPr>
          <w:rFonts w:ascii="Times New Roman" w:hAnsi="Times New Roman"/>
          <w:sz w:val="24"/>
          <w:szCs w:val="24"/>
        </w:rPr>
        <w:t>.</w:t>
      </w:r>
      <w:r w:rsidR="007A7D32" w:rsidRPr="00396CD3">
        <w:rPr>
          <w:rFonts w:ascii="Times New Roman" w:hAnsi="Times New Roman"/>
          <w:sz w:val="24"/>
          <w:szCs w:val="24"/>
          <w:lang w:val="ru-RU"/>
        </w:rPr>
        <w:t xml:space="preserve"> </w:t>
      </w:r>
      <w:r w:rsidR="007A7D32" w:rsidRPr="00396CD3">
        <w:rPr>
          <w:rFonts w:ascii="Times New Roman" w:hAnsi="Times New Roman"/>
          <w:sz w:val="24"/>
          <w:szCs w:val="24"/>
        </w:rPr>
        <w:t>Срок</w:t>
      </w:r>
      <w:r w:rsidR="0049241C">
        <w:rPr>
          <w:rFonts w:ascii="Times New Roman" w:hAnsi="Times New Roman"/>
          <w:sz w:val="24"/>
          <w:szCs w:val="24"/>
        </w:rPr>
        <w:t>овете</w:t>
      </w:r>
      <w:r w:rsidR="007A7D32" w:rsidRPr="00396CD3">
        <w:rPr>
          <w:rFonts w:ascii="Times New Roman" w:hAnsi="Times New Roman"/>
          <w:sz w:val="24"/>
          <w:szCs w:val="24"/>
        </w:rPr>
        <w:t xml:space="preserve"> за изпълнение на </w:t>
      </w:r>
      <w:r w:rsidR="005D527B" w:rsidRPr="00396CD3">
        <w:rPr>
          <w:rFonts w:ascii="Times New Roman" w:hAnsi="Times New Roman"/>
          <w:sz w:val="24"/>
          <w:szCs w:val="24"/>
        </w:rPr>
        <w:t>услугата</w:t>
      </w:r>
      <w:r w:rsidR="007A7D32" w:rsidRPr="00396CD3">
        <w:rPr>
          <w:rFonts w:ascii="Times New Roman" w:hAnsi="Times New Roman"/>
          <w:sz w:val="24"/>
          <w:szCs w:val="24"/>
        </w:rPr>
        <w:t xml:space="preserve"> </w:t>
      </w:r>
      <w:r w:rsidR="0049241C">
        <w:rPr>
          <w:rFonts w:ascii="Times New Roman" w:hAnsi="Times New Roman"/>
          <w:sz w:val="24"/>
          <w:szCs w:val="24"/>
        </w:rPr>
        <w:t>са</w:t>
      </w:r>
      <w:r w:rsidR="007A7D32" w:rsidRPr="00396CD3">
        <w:rPr>
          <w:rFonts w:ascii="Times New Roman" w:hAnsi="Times New Roman"/>
          <w:sz w:val="24"/>
          <w:szCs w:val="24"/>
        </w:rPr>
        <w:t xml:space="preserve"> </w:t>
      </w:r>
      <w:r w:rsidR="0049241C">
        <w:rPr>
          <w:rFonts w:ascii="Times New Roman" w:hAnsi="Times New Roman"/>
          <w:sz w:val="24"/>
          <w:szCs w:val="24"/>
        </w:rPr>
        <w:t xml:space="preserve">по обособени позиции </w:t>
      </w:r>
      <w:r w:rsidR="00BA7DB7">
        <w:rPr>
          <w:rFonts w:ascii="Times New Roman" w:hAnsi="Times New Roman"/>
          <w:sz w:val="24"/>
          <w:szCs w:val="24"/>
        </w:rPr>
        <w:t>и започва</w:t>
      </w:r>
      <w:r w:rsidR="0049241C">
        <w:rPr>
          <w:rFonts w:ascii="Times New Roman" w:hAnsi="Times New Roman"/>
          <w:sz w:val="24"/>
          <w:szCs w:val="24"/>
        </w:rPr>
        <w:t>т</w:t>
      </w:r>
      <w:r w:rsidR="00BA7DB7">
        <w:rPr>
          <w:rFonts w:ascii="Times New Roman" w:hAnsi="Times New Roman"/>
          <w:sz w:val="24"/>
          <w:szCs w:val="24"/>
        </w:rPr>
        <w:t xml:space="preserve"> да те</w:t>
      </w:r>
      <w:r w:rsidR="0049241C">
        <w:rPr>
          <w:rFonts w:ascii="Times New Roman" w:hAnsi="Times New Roman"/>
          <w:sz w:val="24"/>
          <w:szCs w:val="24"/>
        </w:rPr>
        <w:t>кат</w:t>
      </w:r>
      <w:r w:rsidR="007A7D32" w:rsidRPr="00396CD3">
        <w:rPr>
          <w:rFonts w:ascii="Times New Roman" w:hAnsi="Times New Roman"/>
          <w:sz w:val="24"/>
          <w:szCs w:val="24"/>
        </w:rPr>
        <w:t xml:space="preserve"> </w:t>
      </w:r>
      <w:r w:rsidR="00F25503" w:rsidRPr="00396CD3">
        <w:rPr>
          <w:rFonts w:ascii="Times New Roman" w:hAnsi="Times New Roman"/>
          <w:sz w:val="24"/>
          <w:szCs w:val="24"/>
        </w:rPr>
        <w:t xml:space="preserve">от датата на </w:t>
      </w:r>
      <w:r w:rsidR="00BA7DB7">
        <w:rPr>
          <w:rFonts w:ascii="Times New Roman" w:hAnsi="Times New Roman"/>
          <w:sz w:val="24"/>
          <w:szCs w:val="24"/>
        </w:rPr>
        <w:t>влизане в сила на настоящия договор</w:t>
      </w:r>
      <w:r w:rsidR="0049241C">
        <w:rPr>
          <w:rFonts w:ascii="Times New Roman" w:hAnsi="Times New Roman"/>
          <w:sz w:val="24"/>
          <w:szCs w:val="24"/>
        </w:rPr>
        <w:t xml:space="preserve"> както следва:</w:t>
      </w:r>
    </w:p>
    <w:p w:rsidR="0049241C" w:rsidRPr="00914D1E" w:rsidRDefault="0049241C" w:rsidP="00041F9D">
      <w:pPr>
        <w:pStyle w:val="BodyText2"/>
        <w:numPr>
          <w:ilvl w:val="0"/>
          <w:numId w:val="12"/>
        </w:numPr>
        <w:tabs>
          <w:tab w:val="left" w:pos="567"/>
        </w:tabs>
        <w:rPr>
          <w:rFonts w:ascii="Times New Roman" w:hAnsi="Times New Roman"/>
          <w:sz w:val="24"/>
          <w:szCs w:val="24"/>
        </w:rPr>
      </w:pPr>
      <w:r w:rsidRPr="00914D1E">
        <w:rPr>
          <w:rFonts w:ascii="Times New Roman" w:hAnsi="Times New Roman"/>
          <w:sz w:val="24"/>
          <w:szCs w:val="24"/>
        </w:rPr>
        <w:t xml:space="preserve">Срок за изпълнение: </w:t>
      </w:r>
      <w:r w:rsidR="002566DE" w:rsidRPr="00914D1E">
        <w:rPr>
          <w:rFonts w:ascii="Times New Roman" w:hAnsi="Times New Roman"/>
          <w:b/>
          <w:sz w:val="24"/>
          <w:szCs w:val="24"/>
        </w:rPr>
        <w:t>до 30 септември 2021</w:t>
      </w:r>
      <w:r w:rsidR="002566DE" w:rsidRPr="00914D1E">
        <w:rPr>
          <w:rFonts w:ascii="Times New Roman" w:hAnsi="Times New Roman"/>
          <w:sz w:val="24"/>
          <w:szCs w:val="24"/>
        </w:rPr>
        <w:t>;</w:t>
      </w:r>
    </w:p>
    <w:p w:rsidR="00041F9D" w:rsidRPr="003233AD" w:rsidRDefault="00041F9D" w:rsidP="00041F9D">
      <w:pPr>
        <w:pStyle w:val="BodyText2"/>
        <w:tabs>
          <w:tab w:val="left" w:pos="567"/>
        </w:tabs>
        <w:rPr>
          <w:rFonts w:ascii="Times New Roman" w:hAnsi="Times New Roman"/>
          <w:sz w:val="24"/>
          <w:szCs w:val="24"/>
        </w:rPr>
      </w:pPr>
    </w:p>
    <w:p w:rsidR="00BB4FB2" w:rsidRDefault="00CA4F9A" w:rsidP="00BB4FB2">
      <w:pPr>
        <w:autoSpaceDE w:val="0"/>
        <w:ind w:firstLine="567"/>
        <w:jc w:val="both"/>
        <w:rPr>
          <w:szCs w:val="24"/>
          <w:lang w:val="ru-RU"/>
        </w:rPr>
      </w:pPr>
      <w:r w:rsidRPr="00396CD3">
        <w:rPr>
          <w:szCs w:val="24"/>
          <w:lang w:val="ru-RU"/>
        </w:rPr>
        <w:t>3</w:t>
      </w:r>
      <w:r w:rsidR="007A7D32" w:rsidRPr="00396CD3">
        <w:rPr>
          <w:szCs w:val="24"/>
          <w:lang w:val="ru-RU"/>
        </w:rPr>
        <w:t xml:space="preserve">. </w:t>
      </w:r>
      <w:proofErr w:type="spellStart"/>
      <w:r w:rsidR="007A7D32" w:rsidRPr="00396CD3">
        <w:rPr>
          <w:szCs w:val="24"/>
          <w:lang w:val="ru-RU"/>
        </w:rPr>
        <w:t>Мястото</w:t>
      </w:r>
      <w:proofErr w:type="spellEnd"/>
      <w:r w:rsidR="007A7D32" w:rsidRPr="00396CD3">
        <w:rPr>
          <w:szCs w:val="24"/>
          <w:lang w:val="ru-RU"/>
        </w:rPr>
        <w:t xml:space="preserve"> на </w:t>
      </w:r>
      <w:proofErr w:type="spellStart"/>
      <w:r w:rsidR="007A7D32" w:rsidRPr="00396CD3">
        <w:rPr>
          <w:szCs w:val="24"/>
          <w:lang w:val="ru-RU"/>
        </w:rPr>
        <w:t>изпълнение</w:t>
      </w:r>
      <w:proofErr w:type="spellEnd"/>
      <w:r w:rsidR="007A7D32" w:rsidRPr="00396CD3">
        <w:rPr>
          <w:szCs w:val="24"/>
          <w:lang w:val="ru-RU"/>
        </w:rPr>
        <w:t xml:space="preserve"> на </w:t>
      </w:r>
      <w:proofErr w:type="spellStart"/>
      <w:r w:rsidR="00B83822">
        <w:rPr>
          <w:szCs w:val="24"/>
          <w:lang w:val="ru-RU"/>
        </w:rPr>
        <w:t>услугите</w:t>
      </w:r>
      <w:proofErr w:type="spellEnd"/>
      <w:r w:rsidR="00BB4FB2">
        <w:rPr>
          <w:szCs w:val="24"/>
          <w:lang w:val="ru-RU"/>
        </w:rPr>
        <w:t>:</w:t>
      </w:r>
    </w:p>
    <w:p w:rsidR="003A2466" w:rsidRPr="007E49C9" w:rsidRDefault="00B2303B" w:rsidP="003A2466">
      <w:pPr>
        <w:pStyle w:val="ListParagraph"/>
        <w:numPr>
          <w:ilvl w:val="0"/>
          <w:numId w:val="11"/>
        </w:numPr>
        <w:autoSpaceDE w:val="0"/>
        <w:ind w:left="1350"/>
        <w:jc w:val="both"/>
        <w:rPr>
          <w:szCs w:val="24"/>
          <w:lang w:val="ru-RU"/>
        </w:rPr>
      </w:pPr>
      <w:r w:rsidRPr="007E49C9">
        <w:rPr>
          <w:szCs w:val="24"/>
          <w:lang w:val="ru-RU"/>
        </w:rPr>
        <w:t>София,</w:t>
      </w:r>
      <w:r w:rsidR="002566DE">
        <w:rPr>
          <w:szCs w:val="24"/>
          <w:lang w:val="ru-RU"/>
        </w:rPr>
        <w:t xml:space="preserve"> </w:t>
      </w:r>
      <w:r w:rsidR="00DF1E95">
        <w:rPr>
          <w:szCs w:val="24"/>
          <w:lang w:val="ru-RU"/>
        </w:rPr>
        <w:t>Пловдив</w:t>
      </w:r>
      <w:r w:rsidR="0025407C">
        <w:rPr>
          <w:szCs w:val="24"/>
          <w:lang w:val="ru-RU"/>
        </w:rPr>
        <w:t>,</w:t>
      </w:r>
      <w:r w:rsidRPr="007E49C9">
        <w:rPr>
          <w:szCs w:val="24"/>
          <w:lang w:val="ru-RU"/>
        </w:rPr>
        <w:t xml:space="preserve"> </w:t>
      </w:r>
      <w:proofErr w:type="spellStart"/>
      <w:r w:rsidRPr="007E49C9">
        <w:rPr>
          <w:szCs w:val="24"/>
          <w:lang w:val="ru-RU"/>
        </w:rPr>
        <w:t>България</w:t>
      </w:r>
      <w:proofErr w:type="spellEnd"/>
    </w:p>
    <w:p w:rsidR="007A7D32" w:rsidRPr="00396CD3" w:rsidRDefault="007A7D32" w:rsidP="00A04603">
      <w:pPr>
        <w:autoSpaceDE w:val="0"/>
        <w:ind w:firstLine="567"/>
        <w:jc w:val="both"/>
        <w:rPr>
          <w:szCs w:val="24"/>
          <w:lang w:val="bg-BG"/>
        </w:rPr>
      </w:pPr>
    </w:p>
    <w:p w:rsidR="005D527B" w:rsidRPr="00396CD3" w:rsidRDefault="005D527B" w:rsidP="008F1BF8">
      <w:pPr>
        <w:pStyle w:val="BodyText2"/>
        <w:ind w:left="720" w:right="0"/>
        <w:rPr>
          <w:rFonts w:ascii="Times New Roman" w:hAnsi="Times New Roman"/>
          <w:b/>
          <w:sz w:val="24"/>
          <w:szCs w:val="24"/>
        </w:rPr>
      </w:pPr>
      <w:r w:rsidRPr="00396CD3">
        <w:rPr>
          <w:rFonts w:ascii="Times New Roman" w:hAnsi="Times New Roman"/>
          <w:b/>
          <w:sz w:val="24"/>
          <w:szCs w:val="24"/>
        </w:rPr>
        <w:t xml:space="preserve">   V. СПИСЪК НА ДОГОВ</w:t>
      </w:r>
      <w:r w:rsidR="00147A53" w:rsidRPr="00396CD3">
        <w:rPr>
          <w:rFonts w:ascii="Times New Roman" w:hAnsi="Times New Roman"/>
          <w:b/>
          <w:sz w:val="24"/>
          <w:szCs w:val="24"/>
        </w:rPr>
        <w:t>О</w:t>
      </w:r>
      <w:r w:rsidRPr="00396CD3">
        <w:rPr>
          <w:rFonts w:ascii="Times New Roman" w:hAnsi="Times New Roman"/>
          <w:b/>
          <w:sz w:val="24"/>
          <w:szCs w:val="24"/>
        </w:rPr>
        <w:t xml:space="preserve">РНИТЕ ДОКУМЕНТИ </w:t>
      </w:r>
    </w:p>
    <w:p w:rsidR="005D527B" w:rsidRPr="00396CD3" w:rsidRDefault="005D527B" w:rsidP="008F1BF8">
      <w:pPr>
        <w:tabs>
          <w:tab w:val="left" w:pos="993"/>
        </w:tabs>
        <w:jc w:val="both"/>
        <w:rPr>
          <w:szCs w:val="24"/>
          <w:lang w:val="bg-BG"/>
        </w:rPr>
      </w:pPr>
    </w:p>
    <w:p w:rsidR="005D527B" w:rsidRPr="00396CD3" w:rsidRDefault="005D527B" w:rsidP="008F1BF8">
      <w:pPr>
        <w:tabs>
          <w:tab w:val="left" w:pos="993"/>
        </w:tabs>
        <w:jc w:val="both"/>
        <w:rPr>
          <w:szCs w:val="24"/>
          <w:lang w:val="bg-BG"/>
        </w:rPr>
      </w:pPr>
      <w:r w:rsidRPr="00396CD3">
        <w:rPr>
          <w:szCs w:val="24"/>
          <w:lang w:val="bg-BG"/>
        </w:rPr>
        <w:t xml:space="preserve">Договорът се състои от следните документи, които </w:t>
      </w:r>
      <w:r w:rsidR="00F25503" w:rsidRPr="00396CD3">
        <w:rPr>
          <w:szCs w:val="24"/>
          <w:lang w:val="bg-BG"/>
        </w:rPr>
        <w:t>представляват неразделна част от него</w:t>
      </w:r>
      <w:r w:rsidRPr="00396CD3">
        <w:rPr>
          <w:szCs w:val="24"/>
          <w:lang w:val="bg-BG"/>
        </w:rPr>
        <w:t>:</w:t>
      </w:r>
    </w:p>
    <w:p w:rsidR="005D527B" w:rsidRPr="00396CD3" w:rsidRDefault="005F61CD" w:rsidP="008F1BF8">
      <w:pPr>
        <w:autoSpaceDE w:val="0"/>
        <w:jc w:val="both"/>
        <w:rPr>
          <w:szCs w:val="24"/>
          <w:lang w:val="ru-RU"/>
        </w:rPr>
      </w:pPr>
      <w:r>
        <w:rPr>
          <w:szCs w:val="24"/>
          <w:lang w:val="ru-RU"/>
        </w:rPr>
        <w:t>Настоящият договор:</w:t>
      </w:r>
    </w:p>
    <w:p w:rsidR="005D527B" w:rsidRPr="005F61CD" w:rsidRDefault="005D527B" w:rsidP="008F1BF8">
      <w:pPr>
        <w:numPr>
          <w:ilvl w:val="0"/>
          <w:numId w:val="10"/>
        </w:numPr>
        <w:autoSpaceDE w:val="0"/>
        <w:jc w:val="both"/>
        <w:rPr>
          <w:szCs w:val="24"/>
          <w:lang w:val="ru-RU"/>
        </w:rPr>
      </w:pPr>
      <w:r w:rsidRPr="005F61CD">
        <w:rPr>
          <w:szCs w:val="24"/>
          <w:lang w:val="ru-RU"/>
        </w:rPr>
        <w:t>Оферт</w:t>
      </w:r>
      <w:r w:rsidR="00C95CF5">
        <w:rPr>
          <w:szCs w:val="24"/>
          <w:lang w:val="ru-RU"/>
        </w:rPr>
        <w:t xml:space="preserve">ите </w:t>
      </w:r>
      <w:r w:rsidRPr="005F61CD">
        <w:rPr>
          <w:szCs w:val="24"/>
          <w:lang w:val="ru-RU"/>
        </w:rPr>
        <w:t xml:space="preserve">на </w:t>
      </w:r>
      <w:r w:rsidR="00D577B0" w:rsidRPr="005F61CD">
        <w:rPr>
          <w:szCs w:val="24"/>
          <w:lang w:val="ru-RU"/>
        </w:rPr>
        <w:t xml:space="preserve">ИЗПЪЛНИТЕЛЯ </w:t>
      </w:r>
      <w:r w:rsidR="005F61CD" w:rsidRPr="003233AD">
        <w:rPr>
          <w:szCs w:val="24"/>
          <w:lang w:val="ru-RU"/>
        </w:rPr>
        <w:t xml:space="preserve">и </w:t>
      </w:r>
      <w:proofErr w:type="spellStart"/>
      <w:r w:rsidR="005F61CD" w:rsidRPr="003233AD">
        <w:rPr>
          <w:szCs w:val="24"/>
          <w:lang w:val="ru-RU"/>
        </w:rPr>
        <w:t>всички</w:t>
      </w:r>
      <w:proofErr w:type="spellEnd"/>
      <w:r w:rsidR="005F61CD" w:rsidRPr="003233AD">
        <w:rPr>
          <w:szCs w:val="24"/>
          <w:lang w:val="ru-RU"/>
        </w:rPr>
        <w:t xml:space="preserve"> приложения </w:t>
      </w:r>
      <w:r w:rsidR="005F61CD" w:rsidRPr="005F61CD">
        <w:rPr>
          <w:szCs w:val="24"/>
          <w:lang w:val="bg-BG"/>
        </w:rPr>
        <w:t xml:space="preserve">към нея </w:t>
      </w:r>
      <w:r w:rsidRPr="005F61CD">
        <w:rPr>
          <w:szCs w:val="24"/>
          <w:lang w:val="ru-RU"/>
        </w:rPr>
        <w:t>(Приложение I)</w:t>
      </w:r>
      <w:r w:rsidR="005F61CD">
        <w:rPr>
          <w:szCs w:val="24"/>
          <w:lang w:val="ru-RU"/>
        </w:rPr>
        <w:t>.</w:t>
      </w:r>
    </w:p>
    <w:p w:rsidR="005D527B" w:rsidRPr="00034A0F" w:rsidRDefault="005D527B" w:rsidP="008F1BF8">
      <w:pPr>
        <w:pStyle w:val="BodyText2"/>
        <w:ind w:left="720" w:right="0"/>
        <w:rPr>
          <w:rFonts w:ascii="Times New Roman" w:hAnsi="Times New Roman"/>
          <w:b/>
          <w:sz w:val="24"/>
          <w:szCs w:val="24"/>
        </w:rPr>
      </w:pPr>
    </w:p>
    <w:p w:rsidR="005D527B" w:rsidRPr="00034A0F" w:rsidRDefault="005D527B" w:rsidP="008F1BF8">
      <w:pPr>
        <w:pStyle w:val="BodyText2"/>
        <w:ind w:left="720" w:right="0"/>
        <w:rPr>
          <w:rFonts w:ascii="Times New Roman" w:hAnsi="Times New Roman"/>
          <w:b/>
          <w:sz w:val="24"/>
          <w:szCs w:val="24"/>
        </w:rPr>
      </w:pPr>
      <w:r w:rsidRPr="00034A0F">
        <w:rPr>
          <w:rFonts w:ascii="Times New Roman" w:hAnsi="Times New Roman"/>
          <w:b/>
          <w:sz w:val="24"/>
          <w:szCs w:val="24"/>
        </w:rPr>
        <w:t>V</w:t>
      </w:r>
      <w:r w:rsidR="007B4190" w:rsidRPr="00034A0F">
        <w:rPr>
          <w:rFonts w:ascii="Times New Roman" w:hAnsi="Times New Roman"/>
          <w:b/>
          <w:sz w:val="24"/>
          <w:szCs w:val="24"/>
          <w:lang w:val="en-GB"/>
        </w:rPr>
        <w:t>I</w:t>
      </w:r>
      <w:r w:rsidRPr="00034A0F">
        <w:rPr>
          <w:rFonts w:ascii="Times New Roman" w:hAnsi="Times New Roman"/>
          <w:b/>
          <w:sz w:val="24"/>
          <w:szCs w:val="24"/>
        </w:rPr>
        <w:t xml:space="preserve">. </w:t>
      </w:r>
      <w:r w:rsidR="00764130" w:rsidRPr="00034A0F">
        <w:rPr>
          <w:rFonts w:ascii="Times New Roman" w:hAnsi="Times New Roman"/>
          <w:b/>
          <w:sz w:val="24"/>
          <w:szCs w:val="24"/>
        </w:rPr>
        <w:t>КОМУНИКАЦИИ</w:t>
      </w:r>
      <w:r w:rsidRPr="00034A0F">
        <w:rPr>
          <w:rFonts w:ascii="Times New Roman" w:hAnsi="Times New Roman"/>
          <w:b/>
          <w:sz w:val="24"/>
          <w:szCs w:val="24"/>
        </w:rPr>
        <w:t xml:space="preserve"> </w:t>
      </w:r>
    </w:p>
    <w:p w:rsidR="00764130" w:rsidRPr="00034A0F" w:rsidRDefault="00764130" w:rsidP="008F1BF8">
      <w:pPr>
        <w:jc w:val="both"/>
        <w:outlineLvl w:val="0"/>
        <w:rPr>
          <w:szCs w:val="24"/>
          <w:lang w:val="bg-BG"/>
        </w:rPr>
      </w:pPr>
    </w:p>
    <w:p w:rsidR="005D527B" w:rsidRPr="00914D1E" w:rsidRDefault="005D527B" w:rsidP="00914D1E">
      <w:pPr>
        <w:pStyle w:val="ListParagraph"/>
        <w:numPr>
          <w:ilvl w:val="0"/>
          <w:numId w:val="16"/>
        </w:numPr>
        <w:jc w:val="both"/>
        <w:outlineLvl w:val="0"/>
        <w:rPr>
          <w:szCs w:val="24"/>
        </w:rPr>
      </w:pPr>
      <w:r w:rsidRPr="00914D1E">
        <w:rPr>
          <w:szCs w:val="24"/>
          <w:lang w:val="bg-BG"/>
        </w:rPr>
        <w:lastRenderedPageBreak/>
        <w:t xml:space="preserve">Всички комуникации и кореспонденция, свързана с настоящия договор, между </w:t>
      </w:r>
      <w:r w:rsidR="00827D04" w:rsidRPr="00914D1E">
        <w:rPr>
          <w:szCs w:val="24"/>
          <w:lang w:val="ru-RU"/>
        </w:rPr>
        <w:t>ВЪЗЛОЖИТЕЛ</w:t>
      </w:r>
      <w:r w:rsidR="00D577B0" w:rsidRPr="00914D1E">
        <w:rPr>
          <w:szCs w:val="24"/>
          <w:lang w:val="ru-RU"/>
        </w:rPr>
        <w:t xml:space="preserve">Я </w:t>
      </w:r>
      <w:r w:rsidRPr="00914D1E">
        <w:rPr>
          <w:szCs w:val="24"/>
          <w:lang w:val="bg-BG"/>
        </w:rPr>
        <w:t xml:space="preserve">и </w:t>
      </w:r>
      <w:r w:rsidR="00D577B0" w:rsidRPr="00914D1E">
        <w:rPr>
          <w:szCs w:val="24"/>
          <w:lang w:val="bg-BG"/>
        </w:rPr>
        <w:t xml:space="preserve">ИЗПЪЛНИТЕЛЯ </w:t>
      </w:r>
      <w:r w:rsidRPr="00914D1E">
        <w:rPr>
          <w:szCs w:val="24"/>
          <w:lang w:val="bg-BG"/>
        </w:rPr>
        <w:t xml:space="preserve">трябва да съдържат наименованието и номера на договора и се изпращат по пощата, чрез факс, електронна поща или по куриер. Кореспонденцията се изготвя на български език в два оригинала, един за </w:t>
      </w:r>
      <w:r w:rsidR="00827D04" w:rsidRPr="00914D1E">
        <w:rPr>
          <w:szCs w:val="24"/>
          <w:lang w:val="ru-RU"/>
        </w:rPr>
        <w:t>ВЪЗЛОЖИТЕЛ</w:t>
      </w:r>
      <w:r w:rsidR="00D577B0" w:rsidRPr="00914D1E">
        <w:rPr>
          <w:szCs w:val="24"/>
          <w:lang w:val="ru-RU"/>
        </w:rPr>
        <w:t xml:space="preserve">Я </w:t>
      </w:r>
      <w:r w:rsidRPr="00914D1E">
        <w:rPr>
          <w:szCs w:val="24"/>
          <w:lang w:val="bg-BG"/>
        </w:rPr>
        <w:t xml:space="preserve">и един за </w:t>
      </w:r>
      <w:r w:rsidR="00D577B0" w:rsidRPr="00914D1E">
        <w:rPr>
          <w:szCs w:val="24"/>
          <w:lang w:val="bg-BG"/>
        </w:rPr>
        <w:t>ИЗПЪЛНИТЕЛЯ</w:t>
      </w:r>
      <w:r w:rsidRPr="00914D1E">
        <w:rPr>
          <w:szCs w:val="24"/>
          <w:lang w:val="bg-BG"/>
        </w:rPr>
        <w:t>.</w:t>
      </w:r>
    </w:p>
    <w:p w:rsidR="006F419A" w:rsidRPr="00914D1E" w:rsidRDefault="006F419A" w:rsidP="00914D1E">
      <w:pPr>
        <w:pStyle w:val="ListParagraph"/>
        <w:numPr>
          <w:ilvl w:val="0"/>
          <w:numId w:val="16"/>
        </w:numPr>
        <w:jc w:val="both"/>
        <w:outlineLvl w:val="0"/>
        <w:rPr>
          <w:szCs w:val="24"/>
          <w:lang w:val="bg-BG"/>
        </w:rPr>
      </w:pPr>
      <w:r w:rsidRPr="00914D1E">
        <w:rPr>
          <w:szCs w:val="24"/>
          <w:lang w:val="bg-BG"/>
        </w:rPr>
        <w:t>Лица за комуникация:</w:t>
      </w:r>
    </w:p>
    <w:p w:rsidR="006F419A" w:rsidRDefault="006F419A" w:rsidP="006F419A">
      <w:pPr>
        <w:pStyle w:val="ListParagraph"/>
        <w:numPr>
          <w:ilvl w:val="0"/>
          <w:numId w:val="10"/>
        </w:numPr>
        <w:jc w:val="both"/>
        <w:outlineLvl w:val="0"/>
        <w:rPr>
          <w:szCs w:val="24"/>
          <w:lang w:val="bg-BG"/>
        </w:rPr>
      </w:pPr>
      <w:r>
        <w:rPr>
          <w:szCs w:val="24"/>
          <w:lang w:val="bg-BG"/>
        </w:rPr>
        <w:t>За ВЪЗЛОЖИТЕЛЯ: Пламен Тодоров</w:t>
      </w:r>
    </w:p>
    <w:p w:rsidR="006F419A" w:rsidRPr="006F419A" w:rsidRDefault="006F419A" w:rsidP="006F419A">
      <w:pPr>
        <w:pStyle w:val="ListParagraph"/>
        <w:numPr>
          <w:ilvl w:val="0"/>
          <w:numId w:val="10"/>
        </w:numPr>
        <w:jc w:val="both"/>
        <w:outlineLvl w:val="0"/>
        <w:rPr>
          <w:szCs w:val="24"/>
          <w:lang w:val="bg-BG"/>
        </w:rPr>
      </w:pPr>
      <w:r>
        <w:rPr>
          <w:szCs w:val="24"/>
          <w:lang w:val="bg-BG"/>
        </w:rPr>
        <w:t xml:space="preserve">За </w:t>
      </w:r>
      <w:r w:rsidRPr="00034A0F">
        <w:rPr>
          <w:szCs w:val="24"/>
          <w:lang w:val="bg-BG"/>
        </w:rPr>
        <w:t>ИЗПЪЛНИТЕЛЯ</w:t>
      </w:r>
      <w:r>
        <w:rPr>
          <w:szCs w:val="24"/>
          <w:lang w:val="bg-BG"/>
        </w:rPr>
        <w:t xml:space="preserve">: </w:t>
      </w:r>
      <w:r w:rsidRPr="007E49C9">
        <w:rPr>
          <w:szCs w:val="24"/>
          <w:highlight w:val="yellow"/>
          <w:lang w:val="bg-BG"/>
        </w:rPr>
        <w:t>…………………….</w:t>
      </w:r>
    </w:p>
    <w:p w:rsidR="00E06ED1" w:rsidRPr="00034A0F" w:rsidRDefault="00E06ED1" w:rsidP="00A04603">
      <w:pPr>
        <w:ind w:firstLine="567"/>
        <w:jc w:val="both"/>
        <w:outlineLvl w:val="0"/>
        <w:rPr>
          <w:szCs w:val="24"/>
          <w:lang w:val="bg-BG"/>
        </w:rPr>
      </w:pPr>
    </w:p>
    <w:p w:rsidR="00E06ED1" w:rsidRPr="00034A0F" w:rsidRDefault="00E06ED1" w:rsidP="00E06ED1">
      <w:pPr>
        <w:ind w:left="709"/>
        <w:jc w:val="both"/>
        <w:outlineLvl w:val="0"/>
        <w:rPr>
          <w:b/>
          <w:szCs w:val="24"/>
          <w:lang w:val="bg-BG"/>
        </w:rPr>
      </w:pPr>
      <w:r w:rsidRPr="00034A0F">
        <w:rPr>
          <w:b/>
          <w:szCs w:val="24"/>
          <w:lang w:val="bg-BG"/>
        </w:rPr>
        <w:t xml:space="preserve">VII. ПРАВА И ЗАДЪЛЖЕНИЯ НА </w:t>
      </w:r>
      <w:r w:rsidR="00324ED8">
        <w:rPr>
          <w:b/>
          <w:szCs w:val="24"/>
          <w:lang w:val="bg-BG"/>
        </w:rPr>
        <w:t>БЕНЕФИЦИЕНТА</w:t>
      </w:r>
    </w:p>
    <w:p w:rsidR="000B092A" w:rsidRPr="00034A0F" w:rsidRDefault="000B092A" w:rsidP="00E06ED1">
      <w:pPr>
        <w:ind w:left="709"/>
        <w:jc w:val="both"/>
        <w:outlineLvl w:val="0"/>
        <w:rPr>
          <w:szCs w:val="24"/>
          <w:lang w:val="bg-BG"/>
        </w:rPr>
      </w:pPr>
    </w:p>
    <w:p w:rsidR="000B092A" w:rsidRPr="00034A0F" w:rsidRDefault="00827D04" w:rsidP="000B092A">
      <w:pPr>
        <w:numPr>
          <w:ilvl w:val="0"/>
          <w:numId w:val="5"/>
        </w:numPr>
        <w:jc w:val="both"/>
        <w:outlineLvl w:val="0"/>
        <w:rPr>
          <w:szCs w:val="24"/>
          <w:lang w:val="bg-BG"/>
        </w:rPr>
      </w:pPr>
      <w:r>
        <w:rPr>
          <w:szCs w:val="24"/>
          <w:lang w:val="ru-RU"/>
        </w:rPr>
        <w:t>ВЪЗЛОЖИТЕЛ</w:t>
      </w:r>
      <w:r w:rsidR="00D577B0">
        <w:rPr>
          <w:szCs w:val="24"/>
          <w:lang w:val="ru-RU"/>
        </w:rPr>
        <w:t>ЯТ</w:t>
      </w:r>
      <w:r w:rsidR="00D577B0" w:rsidRPr="00D577B0">
        <w:rPr>
          <w:szCs w:val="24"/>
          <w:lang w:val="ru-RU"/>
        </w:rPr>
        <w:t xml:space="preserve"> </w:t>
      </w:r>
      <w:r w:rsidR="000B092A" w:rsidRPr="00034A0F">
        <w:rPr>
          <w:szCs w:val="24"/>
          <w:lang w:val="bg-BG"/>
        </w:rPr>
        <w:t xml:space="preserve">има право да получи изпълнение </w:t>
      </w:r>
      <w:r w:rsidR="009D2001" w:rsidRPr="00034A0F">
        <w:rPr>
          <w:szCs w:val="24"/>
          <w:lang w:val="ru-RU"/>
        </w:rPr>
        <w:t xml:space="preserve">на </w:t>
      </w:r>
      <w:proofErr w:type="gramStart"/>
      <w:r w:rsidR="009D2001" w:rsidRPr="00034A0F">
        <w:rPr>
          <w:szCs w:val="24"/>
          <w:lang w:val="ru-RU"/>
        </w:rPr>
        <w:t>предмета</w:t>
      </w:r>
      <w:proofErr w:type="gramEnd"/>
      <w:r w:rsidR="009D2001" w:rsidRPr="00034A0F">
        <w:rPr>
          <w:szCs w:val="24"/>
          <w:lang w:val="ru-RU"/>
        </w:rPr>
        <w:t xml:space="preserve"> на договора</w:t>
      </w:r>
      <w:r w:rsidR="000B092A" w:rsidRPr="00034A0F">
        <w:rPr>
          <w:szCs w:val="24"/>
          <w:lang w:val="bg-BG"/>
        </w:rPr>
        <w:t xml:space="preserve"> в </w:t>
      </w:r>
      <w:r w:rsidR="00DF1E95">
        <w:rPr>
          <w:szCs w:val="24"/>
          <w:lang w:val="bg-BG"/>
        </w:rPr>
        <w:t xml:space="preserve">посочените </w:t>
      </w:r>
      <w:r w:rsidR="000B092A" w:rsidRPr="00034A0F">
        <w:rPr>
          <w:szCs w:val="24"/>
          <w:lang w:val="bg-BG"/>
        </w:rPr>
        <w:t>срок</w:t>
      </w:r>
      <w:r w:rsidR="00DF1E95">
        <w:rPr>
          <w:szCs w:val="24"/>
          <w:lang w:val="bg-BG"/>
        </w:rPr>
        <w:t>ове</w:t>
      </w:r>
      <w:r w:rsidR="000B092A" w:rsidRPr="00034A0F">
        <w:rPr>
          <w:szCs w:val="24"/>
          <w:lang w:val="bg-BG"/>
        </w:rPr>
        <w:t>, без отклонение от договореното и без недостатъци.</w:t>
      </w:r>
    </w:p>
    <w:p w:rsidR="000B092A" w:rsidRPr="00034A0F" w:rsidRDefault="00827D04" w:rsidP="000B092A">
      <w:pPr>
        <w:numPr>
          <w:ilvl w:val="0"/>
          <w:numId w:val="5"/>
        </w:numPr>
        <w:jc w:val="both"/>
        <w:outlineLvl w:val="0"/>
        <w:rPr>
          <w:szCs w:val="24"/>
          <w:lang w:val="bg-BG"/>
        </w:rPr>
      </w:pPr>
      <w:r>
        <w:rPr>
          <w:szCs w:val="24"/>
          <w:lang w:val="ru-RU"/>
        </w:rPr>
        <w:t>ВЪЗЛОЖИТЕЛ</w:t>
      </w:r>
      <w:r w:rsidR="00D577B0">
        <w:rPr>
          <w:szCs w:val="24"/>
          <w:lang w:val="ru-RU"/>
        </w:rPr>
        <w:t>ЯТ</w:t>
      </w:r>
      <w:r w:rsidR="00D577B0" w:rsidRPr="00D577B0">
        <w:rPr>
          <w:szCs w:val="24"/>
          <w:lang w:val="ru-RU"/>
        </w:rPr>
        <w:t xml:space="preserve"> </w:t>
      </w:r>
      <w:r w:rsidR="000B092A" w:rsidRPr="00034A0F">
        <w:rPr>
          <w:szCs w:val="24"/>
          <w:lang w:val="bg-BG"/>
        </w:rPr>
        <w:t>има право да оказва текущ контрол при изпълнението на договора.</w:t>
      </w:r>
    </w:p>
    <w:p w:rsidR="00B15BE1" w:rsidRDefault="00827D04" w:rsidP="000B092A">
      <w:pPr>
        <w:numPr>
          <w:ilvl w:val="0"/>
          <w:numId w:val="5"/>
        </w:numPr>
        <w:jc w:val="both"/>
        <w:outlineLvl w:val="0"/>
        <w:rPr>
          <w:szCs w:val="24"/>
          <w:lang w:val="bg-BG"/>
        </w:rPr>
      </w:pPr>
      <w:r>
        <w:rPr>
          <w:szCs w:val="24"/>
          <w:lang w:val="ru-RU"/>
        </w:rPr>
        <w:t>ВЪЗЛОЖИТЕЛ</w:t>
      </w:r>
      <w:r w:rsidR="00D577B0">
        <w:rPr>
          <w:szCs w:val="24"/>
          <w:lang w:val="ru-RU"/>
        </w:rPr>
        <w:t>ЯТ</w:t>
      </w:r>
      <w:r w:rsidR="00D577B0" w:rsidRPr="00D577B0">
        <w:rPr>
          <w:szCs w:val="24"/>
          <w:lang w:val="ru-RU"/>
        </w:rPr>
        <w:t xml:space="preserve"> </w:t>
      </w:r>
      <w:r w:rsidR="008732A2">
        <w:rPr>
          <w:szCs w:val="24"/>
          <w:lang w:val="bg-BG"/>
        </w:rPr>
        <w:t xml:space="preserve">има право да </w:t>
      </w:r>
      <w:r w:rsidR="00B15BE1">
        <w:rPr>
          <w:szCs w:val="24"/>
          <w:lang w:val="bg-BG"/>
        </w:rPr>
        <w:t xml:space="preserve">поиска допълнителна информация за </w:t>
      </w:r>
      <w:r w:rsidR="00DF1E95">
        <w:rPr>
          <w:szCs w:val="24"/>
          <w:lang w:val="bg-BG"/>
        </w:rPr>
        <w:t>предоставяните услуги, монтаж и техническа поддръжка на оборудване</w:t>
      </w:r>
      <w:r w:rsidR="00B15BE1">
        <w:rPr>
          <w:szCs w:val="24"/>
          <w:lang w:val="bg-BG"/>
        </w:rPr>
        <w:t xml:space="preserve"> </w:t>
      </w:r>
      <w:r w:rsidR="00DF1E95">
        <w:rPr>
          <w:szCs w:val="24"/>
          <w:lang w:val="bg-BG"/>
        </w:rPr>
        <w:t>за срещите/</w:t>
      </w:r>
      <w:r w:rsidR="00392186">
        <w:rPr>
          <w:szCs w:val="24"/>
          <w:lang w:val="bg-BG"/>
        </w:rPr>
        <w:t xml:space="preserve">събитията </w:t>
      </w:r>
      <w:proofErr w:type="gramStart"/>
      <w:r w:rsidR="00B15BE1">
        <w:rPr>
          <w:szCs w:val="24"/>
          <w:lang w:val="bg-BG"/>
        </w:rPr>
        <w:t>в</w:t>
      </w:r>
      <w:proofErr w:type="gramEnd"/>
      <w:r w:rsidR="00B15BE1">
        <w:rPr>
          <w:szCs w:val="24"/>
          <w:lang w:val="bg-BG"/>
        </w:rPr>
        <w:t xml:space="preserve"> </w:t>
      </w:r>
      <w:proofErr w:type="gramStart"/>
      <w:r w:rsidR="00412AC2">
        <w:rPr>
          <w:szCs w:val="24"/>
          <w:lang w:val="bg-BG"/>
        </w:rPr>
        <w:t>София</w:t>
      </w:r>
      <w:proofErr w:type="gramEnd"/>
      <w:r w:rsidR="00412AC2">
        <w:rPr>
          <w:szCs w:val="24"/>
          <w:lang w:val="bg-BG"/>
        </w:rPr>
        <w:t xml:space="preserve"> и Пловдив</w:t>
      </w:r>
      <w:r w:rsidR="00B15BE1">
        <w:rPr>
          <w:szCs w:val="24"/>
          <w:lang w:val="bg-BG"/>
        </w:rPr>
        <w:t>.</w:t>
      </w:r>
    </w:p>
    <w:p w:rsidR="00B15BE1" w:rsidRDefault="00827D04" w:rsidP="000B092A">
      <w:pPr>
        <w:numPr>
          <w:ilvl w:val="0"/>
          <w:numId w:val="5"/>
        </w:numPr>
        <w:jc w:val="both"/>
        <w:outlineLvl w:val="0"/>
        <w:rPr>
          <w:szCs w:val="24"/>
          <w:lang w:val="bg-BG"/>
        </w:rPr>
      </w:pPr>
      <w:r>
        <w:rPr>
          <w:szCs w:val="24"/>
          <w:lang w:val="ru-RU"/>
        </w:rPr>
        <w:t>ВЪЗЛОЖИТЕЛ</w:t>
      </w:r>
      <w:r w:rsidR="00D577B0">
        <w:rPr>
          <w:szCs w:val="24"/>
          <w:lang w:val="ru-RU"/>
        </w:rPr>
        <w:t>ЯТ</w:t>
      </w:r>
      <w:r w:rsidR="00D577B0" w:rsidRPr="00D577B0">
        <w:rPr>
          <w:szCs w:val="24"/>
          <w:lang w:val="ru-RU"/>
        </w:rPr>
        <w:t xml:space="preserve"> </w:t>
      </w:r>
      <w:r w:rsidR="00B15BE1">
        <w:rPr>
          <w:szCs w:val="24"/>
          <w:lang w:val="bg-BG"/>
        </w:rPr>
        <w:t>има право да обсъжда предл</w:t>
      </w:r>
      <w:r w:rsidR="005B5C91">
        <w:rPr>
          <w:szCs w:val="24"/>
          <w:lang w:val="bg-BG"/>
        </w:rPr>
        <w:t>ожени</w:t>
      </w:r>
      <w:r w:rsidR="00412AC2">
        <w:rPr>
          <w:szCs w:val="24"/>
          <w:lang w:val="bg-BG"/>
        </w:rPr>
        <w:t>те</w:t>
      </w:r>
      <w:r w:rsidR="00B15BE1">
        <w:rPr>
          <w:szCs w:val="24"/>
          <w:lang w:val="bg-BG"/>
        </w:rPr>
        <w:t xml:space="preserve"> </w:t>
      </w:r>
      <w:r w:rsidR="005B5C91">
        <w:rPr>
          <w:szCs w:val="24"/>
          <w:lang w:val="bg-BG"/>
        </w:rPr>
        <w:t>от</w:t>
      </w:r>
      <w:r w:rsidR="00B15BE1">
        <w:rPr>
          <w:szCs w:val="24"/>
          <w:lang w:val="bg-BG"/>
        </w:rPr>
        <w:t xml:space="preserve"> </w:t>
      </w:r>
      <w:r w:rsidR="00D577B0">
        <w:rPr>
          <w:szCs w:val="24"/>
          <w:lang w:val="bg-BG"/>
        </w:rPr>
        <w:t xml:space="preserve">ИЗПЪЛНИТЕЛЯ </w:t>
      </w:r>
      <w:r w:rsidR="00412AC2">
        <w:rPr>
          <w:szCs w:val="24"/>
          <w:lang w:val="bg-BG"/>
        </w:rPr>
        <w:t xml:space="preserve">детайли по изпълнението </w:t>
      </w:r>
      <w:r w:rsidR="00B15BE1">
        <w:rPr>
          <w:szCs w:val="24"/>
          <w:lang w:val="bg-BG"/>
        </w:rPr>
        <w:t xml:space="preserve">на </w:t>
      </w:r>
      <w:r w:rsidR="005B5C91">
        <w:rPr>
          <w:szCs w:val="24"/>
          <w:lang w:val="bg-BG"/>
        </w:rPr>
        <w:t>услуги</w:t>
      </w:r>
      <w:r w:rsidR="00412AC2">
        <w:rPr>
          <w:szCs w:val="24"/>
          <w:lang w:val="bg-BG"/>
        </w:rPr>
        <w:t>те, доставката</w:t>
      </w:r>
      <w:r w:rsidR="00B15BE1">
        <w:rPr>
          <w:szCs w:val="24"/>
          <w:lang w:val="bg-BG"/>
        </w:rPr>
        <w:t xml:space="preserve"> </w:t>
      </w:r>
      <w:r w:rsidR="00412AC2">
        <w:rPr>
          <w:szCs w:val="24"/>
          <w:lang w:val="bg-BG"/>
        </w:rPr>
        <w:t xml:space="preserve">и монтажа на оборудването и </w:t>
      </w:r>
      <w:r w:rsidR="00B15BE1">
        <w:rPr>
          <w:szCs w:val="24"/>
          <w:lang w:val="bg-BG"/>
        </w:rPr>
        <w:t>лог</w:t>
      </w:r>
      <w:r w:rsidR="004F0392">
        <w:rPr>
          <w:szCs w:val="24"/>
          <w:lang w:val="bg-BG"/>
        </w:rPr>
        <w:t xml:space="preserve">истиката на </w:t>
      </w:r>
      <w:r w:rsidR="00392186">
        <w:rPr>
          <w:szCs w:val="24"/>
          <w:lang w:val="bg-BG"/>
        </w:rPr>
        <w:t>събитият</w:t>
      </w:r>
      <w:r w:rsidR="006D66DE">
        <w:rPr>
          <w:szCs w:val="24"/>
          <w:lang w:val="bg-BG"/>
        </w:rPr>
        <w:t>а/срещите</w:t>
      </w:r>
      <w:r w:rsidR="004F0392">
        <w:rPr>
          <w:szCs w:val="24"/>
          <w:lang w:val="bg-BG"/>
        </w:rPr>
        <w:t xml:space="preserve"> </w:t>
      </w:r>
      <w:proofErr w:type="gramStart"/>
      <w:r w:rsidR="00412AC2">
        <w:rPr>
          <w:szCs w:val="24"/>
          <w:lang w:val="bg-BG"/>
        </w:rPr>
        <w:t>в</w:t>
      </w:r>
      <w:proofErr w:type="gramEnd"/>
      <w:r w:rsidR="00412AC2">
        <w:rPr>
          <w:szCs w:val="24"/>
          <w:lang w:val="bg-BG"/>
        </w:rPr>
        <w:t xml:space="preserve"> </w:t>
      </w:r>
      <w:proofErr w:type="gramStart"/>
      <w:r w:rsidR="00412AC2">
        <w:rPr>
          <w:szCs w:val="24"/>
          <w:lang w:val="bg-BG"/>
        </w:rPr>
        <w:t>София</w:t>
      </w:r>
      <w:proofErr w:type="gramEnd"/>
      <w:r w:rsidR="00412AC2">
        <w:rPr>
          <w:szCs w:val="24"/>
          <w:lang w:val="bg-BG"/>
        </w:rPr>
        <w:t xml:space="preserve"> и Пловдив</w:t>
      </w:r>
      <w:r w:rsidR="00B15BE1">
        <w:rPr>
          <w:szCs w:val="24"/>
          <w:lang w:val="bg-BG"/>
        </w:rPr>
        <w:t>.</w:t>
      </w:r>
    </w:p>
    <w:p w:rsidR="00B15BE1" w:rsidRPr="00514963" w:rsidRDefault="00827D04" w:rsidP="000B092A">
      <w:pPr>
        <w:numPr>
          <w:ilvl w:val="0"/>
          <w:numId w:val="5"/>
        </w:numPr>
        <w:jc w:val="both"/>
        <w:outlineLvl w:val="0"/>
        <w:rPr>
          <w:szCs w:val="24"/>
          <w:lang w:val="bg-BG"/>
        </w:rPr>
      </w:pPr>
      <w:proofErr w:type="gramStart"/>
      <w:r>
        <w:rPr>
          <w:szCs w:val="24"/>
          <w:lang w:val="ru-RU"/>
        </w:rPr>
        <w:t>ВЪЗЛОЖИТЕЛ</w:t>
      </w:r>
      <w:r w:rsidR="00D577B0">
        <w:rPr>
          <w:szCs w:val="24"/>
          <w:lang w:val="ru-RU"/>
        </w:rPr>
        <w:t>ЯТ</w:t>
      </w:r>
      <w:r w:rsidR="00D577B0" w:rsidRPr="00D577B0">
        <w:rPr>
          <w:szCs w:val="24"/>
          <w:lang w:val="ru-RU"/>
        </w:rPr>
        <w:t xml:space="preserve"> </w:t>
      </w:r>
      <w:r w:rsidR="00B15BE1">
        <w:rPr>
          <w:szCs w:val="24"/>
          <w:lang w:val="bg-BG"/>
        </w:rPr>
        <w:t>е длъжен да спазва минимал</w:t>
      </w:r>
      <w:r w:rsidR="00334857">
        <w:rPr>
          <w:szCs w:val="24"/>
          <w:lang w:val="bg-BG"/>
        </w:rPr>
        <w:t>е</w:t>
      </w:r>
      <w:r w:rsidR="00B15BE1">
        <w:rPr>
          <w:szCs w:val="24"/>
          <w:lang w:val="bg-BG"/>
        </w:rPr>
        <w:t>н</w:t>
      </w:r>
      <w:r w:rsidR="00334857">
        <w:rPr>
          <w:szCs w:val="24"/>
          <w:lang w:val="bg-BG"/>
        </w:rPr>
        <w:t xml:space="preserve"> срок</w:t>
      </w:r>
      <w:r w:rsidR="00B15BE1">
        <w:rPr>
          <w:szCs w:val="24"/>
          <w:lang w:val="bg-BG"/>
        </w:rPr>
        <w:t xml:space="preserve"> за подаване на заявк</w:t>
      </w:r>
      <w:r w:rsidR="00334857">
        <w:rPr>
          <w:szCs w:val="24"/>
          <w:lang w:val="bg-BG"/>
        </w:rPr>
        <w:t>а</w:t>
      </w:r>
      <w:r w:rsidR="00B15BE1">
        <w:rPr>
          <w:szCs w:val="24"/>
          <w:lang w:val="bg-BG"/>
        </w:rPr>
        <w:t xml:space="preserve"> за логистична подкрепа и информация за </w:t>
      </w:r>
      <w:r w:rsidR="00334857">
        <w:rPr>
          <w:szCs w:val="24"/>
          <w:lang w:val="bg-BG"/>
        </w:rPr>
        <w:t xml:space="preserve">датата </w:t>
      </w:r>
      <w:r w:rsidR="006F419A">
        <w:rPr>
          <w:szCs w:val="24"/>
          <w:lang w:val="bg-BG"/>
        </w:rPr>
        <w:t xml:space="preserve">на </w:t>
      </w:r>
      <w:r w:rsidR="006D66DE">
        <w:rPr>
          <w:szCs w:val="24"/>
          <w:lang w:val="bg-BG"/>
        </w:rPr>
        <w:t xml:space="preserve">всяко </w:t>
      </w:r>
      <w:r w:rsidR="00334857">
        <w:rPr>
          <w:szCs w:val="24"/>
          <w:lang w:val="bg-BG"/>
        </w:rPr>
        <w:t xml:space="preserve">конкретното </w:t>
      </w:r>
      <w:r w:rsidR="006F419A">
        <w:rPr>
          <w:szCs w:val="24"/>
          <w:lang w:val="bg-BG"/>
        </w:rPr>
        <w:t>събитие</w:t>
      </w:r>
      <w:r w:rsidR="00392186">
        <w:rPr>
          <w:szCs w:val="24"/>
          <w:lang w:val="bg-BG"/>
        </w:rPr>
        <w:t>/среща</w:t>
      </w:r>
      <w:r w:rsidR="00663A76">
        <w:rPr>
          <w:szCs w:val="24"/>
          <w:lang w:val="bg-BG"/>
        </w:rPr>
        <w:t xml:space="preserve"> до </w:t>
      </w:r>
      <w:r w:rsidR="001B372F" w:rsidRPr="00514963">
        <w:rPr>
          <w:szCs w:val="24"/>
          <w:lang w:val="bg-BG"/>
        </w:rPr>
        <w:t>3</w:t>
      </w:r>
      <w:r w:rsidR="00041F9D" w:rsidRPr="00514963">
        <w:rPr>
          <w:szCs w:val="24"/>
          <w:lang w:val="bg-BG"/>
        </w:rPr>
        <w:t>0</w:t>
      </w:r>
      <w:r w:rsidR="00663A76" w:rsidRPr="00514963">
        <w:rPr>
          <w:szCs w:val="24"/>
          <w:lang w:val="bg-BG"/>
        </w:rPr>
        <w:t xml:space="preserve"> дни преди провеждането </w:t>
      </w:r>
      <w:r w:rsidR="00334857" w:rsidRPr="00514963">
        <w:rPr>
          <w:szCs w:val="24"/>
          <w:lang w:val="bg-BG"/>
        </w:rPr>
        <w:t>му</w:t>
      </w:r>
      <w:r w:rsidR="00B15BE1" w:rsidRPr="00514963">
        <w:rPr>
          <w:szCs w:val="24"/>
          <w:lang w:val="bg-BG"/>
        </w:rPr>
        <w:t>.</w:t>
      </w:r>
      <w:proofErr w:type="gramEnd"/>
    </w:p>
    <w:p w:rsidR="00334857" w:rsidRPr="00514963" w:rsidRDefault="00334857" w:rsidP="000B092A">
      <w:pPr>
        <w:numPr>
          <w:ilvl w:val="0"/>
          <w:numId w:val="5"/>
        </w:numPr>
        <w:jc w:val="both"/>
        <w:outlineLvl w:val="0"/>
        <w:rPr>
          <w:szCs w:val="24"/>
          <w:lang w:val="bg-BG"/>
        </w:rPr>
      </w:pPr>
      <w:r w:rsidRPr="00514963">
        <w:rPr>
          <w:szCs w:val="24"/>
          <w:lang w:val="ru-RU"/>
        </w:rPr>
        <w:t xml:space="preserve">ВЪЗЛОЖИТЕЛЯТ </w:t>
      </w:r>
      <w:r w:rsidRPr="00514963">
        <w:rPr>
          <w:szCs w:val="24"/>
          <w:lang w:val="bg-BG"/>
        </w:rPr>
        <w:t xml:space="preserve">е длъжен да спазва минимален срок за потвърждаване на </w:t>
      </w:r>
      <w:r w:rsidR="00412AC2" w:rsidRPr="00514963">
        <w:rPr>
          <w:szCs w:val="24"/>
          <w:lang w:val="bg-BG"/>
        </w:rPr>
        <w:t xml:space="preserve"> предложените от ИЗПЪЛНИТЕЛЯ</w:t>
      </w:r>
      <w:r w:rsidRPr="00514963">
        <w:rPr>
          <w:szCs w:val="24"/>
          <w:lang w:val="bg-BG"/>
        </w:rPr>
        <w:t xml:space="preserve"> детайли по логистиката</w:t>
      </w:r>
      <w:r w:rsidR="005B5C91" w:rsidRPr="00514963">
        <w:rPr>
          <w:szCs w:val="24"/>
          <w:lang w:val="bg-BG"/>
        </w:rPr>
        <w:t xml:space="preserve"> и </w:t>
      </w:r>
      <w:r w:rsidR="00412AC2" w:rsidRPr="00514963">
        <w:rPr>
          <w:szCs w:val="24"/>
          <w:lang w:val="bg-BG"/>
        </w:rPr>
        <w:t xml:space="preserve">оборудване за всяка една </w:t>
      </w:r>
      <w:proofErr w:type="gramStart"/>
      <w:r w:rsidR="00412AC2" w:rsidRPr="00514963">
        <w:rPr>
          <w:szCs w:val="24"/>
          <w:lang w:val="bg-BG"/>
        </w:rPr>
        <w:t>от</w:t>
      </w:r>
      <w:proofErr w:type="gramEnd"/>
      <w:r w:rsidR="00412AC2" w:rsidRPr="00514963">
        <w:rPr>
          <w:szCs w:val="24"/>
          <w:lang w:val="bg-BG"/>
        </w:rPr>
        <w:t xml:space="preserve"> срещите </w:t>
      </w:r>
      <w:r w:rsidRPr="00514963">
        <w:rPr>
          <w:szCs w:val="24"/>
          <w:lang w:val="bg-BG"/>
        </w:rPr>
        <w:t xml:space="preserve">до </w:t>
      </w:r>
      <w:r w:rsidR="001B372F" w:rsidRPr="00514963">
        <w:rPr>
          <w:szCs w:val="24"/>
          <w:lang w:val="bg-BG"/>
        </w:rPr>
        <w:t>1</w:t>
      </w:r>
      <w:r w:rsidRPr="00514963">
        <w:rPr>
          <w:szCs w:val="24"/>
          <w:lang w:val="bg-BG"/>
        </w:rPr>
        <w:t>5 дни преди датата на провеждане.</w:t>
      </w:r>
    </w:p>
    <w:p w:rsidR="000B092A" w:rsidRPr="00034A0F" w:rsidRDefault="00827D04" w:rsidP="000B092A">
      <w:pPr>
        <w:numPr>
          <w:ilvl w:val="0"/>
          <w:numId w:val="5"/>
        </w:numPr>
        <w:jc w:val="both"/>
        <w:outlineLvl w:val="0"/>
        <w:rPr>
          <w:szCs w:val="24"/>
          <w:lang w:val="bg-BG"/>
        </w:rPr>
      </w:pPr>
      <w:r w:rsidRPr="00514963">
        <w:rPr>
          <w:szCs w:val="24"/>
          <w:lang w:val="ru-RU"/>
        </w:rPr>
        <w:t>ВЪЗЛОЖИТЕЛ</w:t>
      </w:r>
      <w:r w:rsidR="00D577B0" w:rsidRPr="00514963">
        <w:rPr>
          <w:szCs w:val="24"/>
          <w:lang w:val="ru-RU"/>
        </w:rPr>
        <w:t xml:space="preserve">ЯТ </w:t>
      </w:r>
      <w:r w:rsidR="000B092A" w:rsidRPr="00514963">
        <w:rPr>
          <w:szCs w:val="24"/>
          <w:lang w:val="bg-BG"/>
        </w:rPr>
        <w:t>се задължава да заплати цената на договора по реда и при условията</w:t>
      </w:r>
      <w:r w:rsidR="0056513F" w:rsidRPr="00514963">
        <w:rPr>
          <w:szCs w:val="24"/>
          <w:lang w:val="bg-BG"/>
        </w:rPr>
        <w:t xml:space="preserve"> на раздел ІІІ</w:t>
      </w:r>
      <w:r w:rsidR="009D2001" w:rsidRPr="00514963">
        <w:rPr>
          <w:szCs w:val="24"/>
          <w:lang w:val="bg-BG"/>
        </w:rPr>
        <w:t>, след</w:t>
      </w:r>
      <w:r w:rsidR="009D2001" w:rsidRPr="00034A0F">
        <w:rPr>
          <w:szCs w:val="24"/>
          <w:lang w:val="bg-BG"/>
        </w:rPr>
        <w:t xml:space="preserve"> приемане на изпълнението по надлежния ред</w:t>
      </w:r>
      <w:r w:rsidR="000B092A" w:rsidRPr="00034A0F">
        <w:rPr>
          <w:szCs w:val="24"/>
          <w:lang w:val="bg-BG"/>
        </w:rPr>
        <w:t>.</w:t>
      </w:r>
    </w:p>
    <w:p w:rsidR="000B092A" w:rsidRPr="00034A0F" w:rsidRDefault="00827D04" w:rsidP="000B092A">
      <w:pPr>
        <w:numPr>
          <w:ilvl w:val="0"/>
          <w:numId w:val="5"/>
        </w:numPr>
        <w:jc w:val="both"/>
        <w:outlineLvl w:val="0"/>
        <w:rPr>
          <w:szCs w:val="24"/>
          <w:lang w:val="bg-BG"/>
        </w:rPr>
      </w:pPr>
      <w:r>
        <w:rPr>
          <w:szCs w:val="24"/>
          <w:lang w:val="ru-RU"/>
        </w:rPr>
        <w:t>ВЪЗЛОЖИТЕЛ</w:t>
      </w:r>
      <w:r w:rsidR="00D577B0">
        <w:rPr>
          <w:szCs w:val="24"/>
          <w:lang w:val="ru-RU"/>
        </w:rPr>
        <w:t>ЯТ</w:t>
      </w:r>
      <w:r w:rsidR="00D577B0" w:rsidRPr="00D577B0">
        <w:rPr>
          <w:szCs w:val="24"/>
          <w:lang w:val="ru-RU"/>
        </w:rPr>
        <w:t xml:space="preserve"> </w:t>
      </w:r>
      <w:r w:rsidR="008732A2">
        <w:rPr>
          <w:szCs w:val="24"/>
          <w:lang w:val="bg-BG"/>
        </w:rPr>
        <w:t xml:space="preserve">се задължава да </w:t>
      </w:r>
      <w:r w:rsidR="005F61CD">
        <w:rPr>
          <w:szCs w:val="24"/>
          <w:lang w:val="bg-BG"/>
        </w:rPr>
        <w:t xml:space="preserve">оказва пълно съдействие на </w:t>
      </w:r>
      <w:r w:rsidR="00D577B0">
        <w:rPr>
          <w:szCs w:val="24"/>
          <w:lang w:val="bg-BG"/>
        </w:rPr>
        <w:t>ИЗПЪЛНИТЕЛЯ</w:t>
      </w:r>
      <w:r w:rsidR="005F61CD">
        <w:rPr>
          <w:szCs w:val="24"/>
          <w:lang w:val="bg-BG"/>
        </w:rPr>
        <w:t xml:space="preserve">, съгласно разписаното в техническото задание </w:t>
      </w:r>
      <w:r w:rsidR="005F61CD" w:rsidRPr="00396CD3">
        <w:rPr>
          <w:szCs w:val="24"/>
          <w:lang w:val="ru-RU"/>
        </w:rPr>
        <w:t>(Приложение І)</w:t>
      </w:r>
      <w:r w:rsidR="00412AC2">
        <w:rPr>
          <w:szCs w:val="24"/>
          <w:lang w:val="ru-RU"/>
        </w:rPr>
        <w:t xml:space="preserve"> и при </w:t>
      </w:r>
      <w:proofErr w:type="spellStart"/>
      <w:r w:rsidR="00412AC2">
        <w:rPr>
          <w:szCs w:val="24"/>
        </w:rPr>
        <w:t>изпълнение</w:t>
      </w:r>
      <w:proofErr w:type="spellEnd"/>
      <w:r w:rsidR="00412AC2">
        <w:rPr>
          <w:szCs w:val="24"/>
        </w:rPr>
        <w:t xml:space="preserve"> на </w:t>
      </w:r>
      <w:proofErr w:type="spellStart"/>
      <w:r w:rsidR="00412AC2">
        <w:rPr>
          <w:szCs w:val="24"/>
        </w:rPr>
        <w:t>необходимите</w:t>
      </w:r>
      <w:proofErr w:type="spellEnd"/>
      <w:r w:rsidR="00412AC2">
        <w:rPr>
          <w:szCs w:val="24"/>
        </w:rPr>
        <w:t xml:space="preserve"> </w:t>
      </w:r>
      <w:proofErr w:type="spellStart"/>
      <w:r w:rsidR="00412AC2">
        <w:rPr>
          <w:szCs w:val="24"/>
        </w:rPr>
        <w:t>административни</w:t>
      </w:r>
      <w:proofErr w:type="spellEnd"/>
      <w:r w:rsidR="00412AC2">
        <w:rPr>
          <w:szCs w:val="24"/>
        </w:rPr>
        <w:t xml:space="preserve"> </w:t>
      </w:r>
      <w:proofErr w:type="spellStart"/>
      <w:r w:rsidR="00412AC2">
        <w:rPr>
          <w:szCs w:val="24"/>
        </w:rPr>
        <w:t>процедури</w:t>
      </w:r>
      <w:proofErr w:type="spellEnd"/>
      <w:r w:rsidR="00412AC2">
        <w:rPr>
          <w:szCs w:val="24"/>
        </w:rPr>
        <w:t xml:space="preserve"> </w:t>
      </w:r>
      <w:proofErr w:type="gramStart"/>
      <w:r w:rsidR="001B372F">
        <w:rPr>
          <w:szCs w:val="24"/>
          <w:lang w:val="bg-BG"/>
        </w:rPr>
        <w:t>от</w:t>
      </w:r>
      <w:proofErr w:type="gramEnd"/>
      <w:r w:rsidR="001B372F">
        <w:rPr>
          <w:szCs w:val="24"/>
          <w:lang w:val="bg-BG"/>
        </w:rPr>
        <w:t xml:space="preserve"> страна на ИЗПЪЛНИТЕЛЯ </w:t>
      </w:r>
      <w:proofErr w:type="spellStart"/>
      <w:r w:rsidR="00412AC2">
        <w:rPr>
          <w:szCs w:val="24"/>
        </w:rPr>
        <w:t>за</w:t>
      </w:r>
      <w:proofErr w:type="spellEnd"/>
      <w:r w:rsidR="00412AC2">
        <w:rPr>
          <w:szCs w:val="24"/>
        </w:rPr>
        <w:t xml:space="preserve"> </w:t>
      </w:r>
      <w:proofErr w:type="spellStart"/>
      <w:r w:rsidR="00412AC2">
        <w:rPr>
          <w:szCs w:val="24"/>
        </w:rPr>
        <w:t>осигуряване</w:t>
      </w:r>
      <w:proofErr w:type="spellEnd"/>
      <w:r w:rsidR="00412AC2">
        <w:rPr>
          <w:szCs w:val="24"/>
        </w:rPr>
        <w:t xml:space="preserve"> на </w:t>
      </w:r>
      <w:proofErr w:type="spellStart"/>
      <w:r w:rsidR="00412AC2">
        <w:rPr>
          <w:szCs w:val="24"/>
        </w:rPr>
        <w:t>нужните</w:t>
      </w:r>
      <w:proofErr w:type="spellEnd"/>
      <w:r w:rsidR="00412AC2">
        <w:rPr>
          <w:szCs w:val="24"/>
        </w:rPr>
        <w:t xml:space="preserve"> </w:t>
      </w:r>
      <w:proofErr w:type="spellStart"/>
      <w:r w:rsidR="00412AC2">
        <w:rPr>
          <w:szCs w:val="24"/>
        </w:rPr>
        <w:t>разрешителни</w:t>
      </w:r>
      <w:proofErr w:type="spellEnd"/>
      <w:r w:rsidR="00412AC2">
        <w:rPr>
          <w:szCs w:val="24"/>
          <w:lang w:val="bg-BG"/>
        </w:rPr>
        <w:t xml:space="preserve"> за организиране на срещите/събитията на открито</w:t>
      </w:r>
      <w:r w:rsidR="00B15BE1">
        <w:rPr>
          <w:szCs w:val="24"/>
          <w:lang w:val="ru-RU"/>
        </w:rPr>
        <w:t>.</w:t>
      </w:r>
    </w:p>
    <w:p w:rsidR="005D527B" w:rsidRPr="00034A0F" w:rsidRDefault="005D527B" w:rsidP="008F1BF8">
      <w:pPr>
        <w:jc w:val="both"/>
        <w:rPr>
          <w:szCs w:val="24"/>
          <w:lang w:val="bg-BG"/>
        </w:rPr>
      </w:pPr>
    </w:p>
    <w:p w:rsidR="005D527B" w:rsidRPr="00034A0F" w:rsidRDefault="00764130" w:rsidP="00E06ED1">
      <w:pPr>
        <w:pStyle w:val="BodyText2"/>
        <w:ind w:left="709" w:right="0"/>
        <w:rPr>
          <w:rFonts w:ascii="Times New Roman" w:hAnsi="Times New Roman"/>
          <w:b/>
          <w:sz w:val="24"/>
          <w:szCs w:val="24"/>
        </w:rPr>
      </w:pPr>
      <w:r w:rsidRPr="00034A0F">
        <w:rPr>
          <w:rFonts w:ascii="Times New Roman" w:hAnsi="Times New Roman"/>
          <w:b/>
          <w:sz w:val="24"/>
          <w:szCs w:val="24"/>
        </w:rPr>
        <w:t>VI</w:t>
      </w:r>
      <w:r w:rsidR="007B4190" w:rsidRPr="00034A0F">
        <w:rPr>
          <w:rFonts w:ascii="Times New Roman" w:hAnsi="Times New Roman"/>
          <w:b/>
          <w:sz w:val="24"/>
          <w:szCs w:val="24"/>
        </w:rPr>
        <w:t>I</w:t>
      </w:r>
      <w:r w:rsidR="00E06ED1" w:rsidRPr="00034A0F">
        <w:rPr>
          <w:rFonts w:ascii="Times New Roman" w:hAnsi="Times New Roman"/>
          <w:b/>
          <w:sz w:val="24"/>
          <w:szCs w:val="24"/>
        </w:rPr>
        <w:t>I</w:t>
      </w:r>
      <w:r w:rsidRPr="00034A0F">
        <w:rPr>
          <w:rFonts w:ascii="Times New Roman" w:hAnsi="Times New Roman"/>
          <w:b/>
          <w:sz w:val="24"/>
          <w:szCs w:val="24"/>
        </w:rPr>
        <w:t xml:space="preserve">. </w:t>
      </w:r>
      <w:r w:rsidR="00E06ED1" w:rsidRPr="00034A0F">
        <w:rPr>
          <w:rFonts w:ascii="Times New Roman" w:hAnsi="Times New Roman"/>
          <w:b/>
          <w:sz w:val="24"/>
          <w:szCs w:val="24"/>
        </w:rPr>
        <w:t xml:space="preserve">ПРАВА И </w:t>
      </w:r>
      <w:r w:rsidRPr="00034A0F">
        <w:rPr>
          <w:rFonts w:ascii="Times New Roman" w:hAnsi="Times New Roman"/>
          <w:b/>
          <w:sz w:val="24"/>
          <w:szCs w:val="24"/>
        </w:rPr>
        <w:t xml:space="preserve">ЗАДЪЛЖЕНИЯ НА ИЗПЪЛНИТЕЛЯ </w:t>
      </w:r>
    </w:p>
    <w:p w:rsidR="000B092A" w:rsidRPr="00034A0F" w:rsidRDefault="000B092A" w:rsidP="00E06ED1">
      <w:pPr>
        <w:pStyle w:val="BodyText2"/>
        <w:ind w:left="709" w:right="0"/>
        <w:rPr>
          <w:rFonts w:ascii="Times New Roman" w:hAnsi="Times New Roman"/>
          <w:b/>
          <w:sz w:val="24"/>
          <w:szCs w:val="24"/>
        </w:rPr>
      </w:pPr>
    </w:p>
    <w:p w:rsidR="00396CD3" w:rsidRPr="005F61CD" w:rsidRDefault="00D577B0" w:rsidP="000B092A">
      <w:pPr>
        <w:pStyle w:val="BodyText2"/>
        <w:numPr>
          <w:ilvl w:val="0"/>
          <w:numId w:val="3"/>
        </w:numPr>
        <w:ind w:right="0"/>
        <w:rPr>
          <w:rFonts w:ascii="Times New Roman" w:hAnsi="Times New Roman"/>
          <w:sz w:val="24"/>
          <w:szCs w:val="24"/>
        </w:rPr>
      </w:pPr>
      <w:r w:rsidRPr="00034A0F">
        <w:rPr>
          <w:rFonts w:ascii="Times New Roman" w:hAnsi="Times New Roman"/>
          <w:sz w:val="24"/>
          <w:szCs w:val="24"/>
        </w:rPr>
        <w:t xml:space="preserve">ИЗПЪЛНИТЕЛЯТ </w:t>
      </w:r>
      <w:r w:rsidR="000B092A" w:rsidRPr="00034A0F">
        <w:rPr>
          <w:rFonts w:ascii="Times New Roman" w:hAnsi="Times New Roman"/>
          <w:sz w:val="24"/>
          <w:szCs w:val="24"/>
        </w:rPr>
        <w:t xml:space="preserve">има </w:t>
      </w:r>
      <w:r w:rsidR="000B092A" w:rsidRPr="005F61CD">
        <w:rPr>
          <w:rFonts w:ascii="Times New Roman" w:hAnsi="Times New Roman"/>
          <w:sz w:val="24"/>
          <w:szCs w:val="24"/>
        </w:rPr>
        <w:t>право да получи договореното възнаграждение по реда и при условията на настоящия договор.</w:t>
      </w:r>
    </w:p>
    <w:p w:rsidR="000B092A" w:rsidRPr="005F61CD" w:rsidRDefault="00D577B0" w:rsidP="005F61CD">
      <w:pPr>
        <w:pStyle w:val="BodyText2"/>
        <w:numPr>
          <w:ilvl w:val="0"/>
          <w:numId w:val="3"/>
        </w:numPr>
        <w:ind w:right="0"/>
        <w:rPr>
          <w:rFonts w:ascii="Times New Roman" w:hAnsi="Times New Roman"/>
          <w:sz w:val="24"/>
          <w:szCs w:val="24"/>
        </w:rPr>
      </w:pPr>
      <w:r w:rsidRPr="005F61CD">
        <w:rPr>
          <w:rFonts w:ascii="Times New Roman" w:hAnsi="Times New Roman"/>
          <w:sz w:val="24"/>
          <w:szCs w:val="24"/>
        </w:rPr>
        <w:t xml:space="preserve">ИЗПЪЛНИТЕЛЯТ </w:t>
      </w:r>
      <w:r w:rsidR="005F61CD" w:rsidRPr="005F61CD">
        <w:rPr>
          <w:rFonts w:ascii="Times New Roman" w:hAnsi="Times New Roman"/>
          <w:sz w:val="24"/>
          <w:szCs w:val="24"/>
        </w:rPr>
        <w:t xml:space="preserve">има право да иска и да получи пълното съдействие на </w:t>
      </w:r>
      <w:r w:rsidR="00663A76">
        <w:rPr>
          <w:rFonts w:ascii="Times New Roman" w:hAnsi="Times New Roman"/>
          <w:sz w:val="24"/>
          <w:szCs w:val="24"/>
        </w:rPr>
        <w:t>ВЪЗЛОЖИТЕЛЯ.</w:t>
      </w:r>
    </w:p>
    <w:p w:rsidR="00396CD3" w:rsidRPr="008732A2" w:rsidRDefault="00D577B0" w:rsidP="00663A76">
      <w:pPr>
        <w:pStyle w:val="BodyText2"/>
        <w:numPr>
          <w:ilvl w:val="0"/>
          <w:numId w:val="3"/>
        </w:numPr>
        <w:ind w:right="0"/>
        <w:rPr>
          <w:rFonts w:ascii="Times New Roman" w:hAnsi="Times New Roman"/>
          <w:sz w:val="24"/>
          <w:szCs w:val="24"/>
        </w:rPr>
      </w:pPr>
      <w:r w:rsidRPr="005F61CD">
        <w:rPr>
          <w:rFonts w:ascii="Times New Roman" w:hAnsi="Times New Roman"/>
          <w:sz w:val="24"/>
          <w:szCs w:val="24"/>
        </w:rPr>
        <w:t xml:space="preserve">ИЗПЪЛНИТЕЛЯТ </w:t>
      </w:r>
      <w:r w:rsidR="00396CD3" w:rsidRPr="005F61CD">
        <w:rPr>
          <w:rFonts w:ascii="Times New Roman" w:hAnsi="Times New Roman"/>
          <w:sz w:val="24"/>
          <w:szCs w:val="24"/>
        </w:rPr>
        <w:t xml:space="preserve">се задължава да </w:t>
      </w:r>
      <w:r w:rsidR="00B83822" w:rsidRPr="005F61CD">
        <w:rPr>
          <w:rFonts w:ascii="Times New Roman" w:hAnsi="Times New Roman"/>
          <w:sz w:val="24"/>
          <w:szCs w:val="24"/>
        </w:rPr>
        <w:t>предостави</w:t>
      </w:r>
      <w:r w:rsidR="00396CD3" w:rsidRPr="005F61CD">
        <w:rPr>
          <w:rFonts w:ascii="Times New Roman" w:hAnsi="Times New Roman"/>
          <w:sz w:val="24"/>
          <w:szCs w:val="24"/>
        </w:rPr>
        <w:t xml:space="preserve"> качествено и в срок </w:t>
      </w:r>
      <w:r w:rsidR="00663A76" w:rsidRPr="00663A76">
        <w:rPr>
          <w:rFonts w:ascii="Times New Roman" w:hAnsi="Times New Roman"/>
          <w:sz w:val="24"/>
          <w:szCs w:val="24"/>
        </w:rPr>
        <w:t>логис</w:t>
      </w:r>
      <w:r w:rsidR="00412AC2">
        <w:rPr>
          <w:rFonts w:ascii="Times New Roman" w:hAnsi="Times New Roman"/>
          <w:sz w:val="24"/>
          <w:szCs w:val="24"/>
        </w:rPr>
        <w:t xml:space="preserve">тична подкрепа, </w:t>
      </w:r>
      <w:r w:rsidR="00663A76" w:rsidRPr="00663A76">
        <w:rPr>
          <w:rFonts w:ascii="Times New Roman" w:hAnsi="Times New Roman"/>
          <w:sz w:val="24"/>
          <w:szCs w:val="24"/>
        </w:rPr>
        <w:t>свързани</w:t>
      </w:r>
      <w:r w:rsidR="00412AC2">
        <w:rPr>
          <w:rFonts w:ascii="Times New Roman" w:hAnsi="Times New Roman"/>
          <w:sz w:val="24"/>
          <w:szCs w:val="24"/>
        </w:rPr>
        <w:t>те</w:t>
      </w:r>
      <w:r w:rsidR="00663A76" w:rsidRPr="00663A76">
        <w:rPr>
          <w:rFonts w:ascii="Times New Roman" w:hAnsi="Times New Roman"/>
          <w:sz w:val="24"/>
          <w:szCs w:val="24"/>
        </w:rPr>
        <w:t xml:space="preserve"> услуги</w:t>
      </w:r>
      <w:r w:rsidR="00412AC2">
        <w:rPr>
          <w:rFonts w:ascii="Times New Roman" w:hAnsi="Times New Roman"/>
          <w:sz w:val="24"/>
          <w:szCs w:val="24"/>
        </w:rPr>
        <w:t>, доставката и монтажа на оборудването, техническата поддръжка</w:t>
      </w:r>
      <w:r w:rsidR="00663A76" w:rsidRPr="00663A76">
        <w:rPr>
          <w:rFonts w:ascii="Times New Roman" w:hAnsi="Times New Roman"/>
          <w:sz w:val="24"/>
          <w:szCs w:val="24"/>
        </w:rPr>
        <w:t xml:space="preserve"> при организиране</w:t>
      </w:r>
      <w:r w:rsidR="00412AC2">
        <w:rPr>
          <w:rFonts w:ascii="Times New Roman" w:hAnsi="Times New Roman"/>
          <w:sz w:val="24"/>
          <w:szCs w:val="24"/>
        </w:rPr>
        <w:t>то на публични събития/</w:t>
      </w:r>
      <w:r w:rsidR="00663A76" w:rsidRPr="00663A76">
        <w:rPr>
          <w:rFonts w:ascii="Times New Roman" w:hAnsi="Times New Roman"/>
          <w:sz w:val="24"/>
          <w:szCs w:val="24"/>
        </w:rPr>
        <w:t xml:space="preserve">срещи </w:t>
      </w:r>
      <w:r w:rsidR="00412AC2">
        <w:rPr>
          <w:rFonts w:ascii="Times New Roman" w:hAnsi="Times New Roman"/>
          <w:sz w:val="24"/>
          <w:szCs w:val="24"/>
        </w:rPr>
        <w:t xml:space="preserve">на открито </w:t>
      </w:r>
      <w:r w:rsidR="0018771A" w:rsidRPr="00382246">
        <w:rPr>
          <w:rFonts w:ascii="Times New Roman" w:eastAsia="Times CY" w:hAnsi="Times New Roman"/>
          <w:sz w:val="24"/>
          <w:szCs w:val="24"/>
          <w:lang w:eastAsia="ar-SA"/>
        </w:rPr>
        <w:t>добросъвестно, професионално и в срок, в съответствие с</w:t>
      </w:r>
      <w:r w:rsidR="006D66DE">
        <w:rPr>
          <w:rFonts w:ascii="Times New Roman" w:eastAsia="Times CY" w:hAnsi="Times New Roman"/>
          <w:sz w:val="24"/>
          <w:szCs w:val="24"/>
          <w:lang w:eastAsia="ar-SA"/>
        </w:rPr>
        <w:t>ъс своята</w:t>
      </w:r>
      <w:r w:rsidR="0018771A" w:rsidRPr="00382246">
        <w:rPr>
          <w:rFonts w:ascii="Times New Roman" w:eastAsia="Times CY" w:hAnsi="Times New Roman"/>
          <w:sz w:val="24"/>
          <w:szCs w:val="24"/>
          <w:lang w:eastAsia="ar-SA"/>
        </w:rPr>
        <w:t xml:space="preserve"> офертата и </w:t>
      </w:r>
      <w:r w:rsidR="0018771A" w:rsidRPr="00382246">
        <w:rPr>
          <w:rFonts w:ascii="Times New Roman" w:eastAsia="Times CY" w:hAnsi="Times New Roman"/>
          <w:sz w:val="24"/>
          <w:szCs w:val="24"/>
          <w:lang w:eastAsia="ar-SA"/>
        </w:rPr>
        <w:lastRenderedPageBreak/>
        <w:t>посочените в документацията за провеждане на процедурата по избор изисквания, действащото национално законодателство и приложимите стандарти</w:t>
      </w:r>
      <w:r w:rsidR="00663A76">
        <w:rPr>
          <w:rFonts w:ascii="Times New Roman" w:hAnsi="Times New Roman"/>
          <w:sz w:val="24"/>
          <w:szCs w:val="24"/>
        </w:rPr>
        <w:t>.</w:t>
      </w:r>
    </w:p>
    <w:p w:rsidR="005E313D" w:rsidRDefault="00D577B0" w:rsidP="00D577B0">
      <w:pPr>
        <w:pStyle w:val="BodyText2"/>
        <w:numPr>
          <w:ilvl w:val="0"/>
          <w:numId w:val="3"/>
        </w:numPr>
        <w:ind w:right="0"/>
        <w:rPr>
          <w:rFonts w:ascii="Times New Roman" w:hAnsi="Times New Roman"/>
          <w:sz w:val="24"/>
          <w:szCs w:val="24"/>
        </w:rPr>
      </w:pPr>
      <w:r w:rsidRPr="008732A2">
        <w:rPr>
          <w:rFonts w:ascii="Times New Roman" w:hAnsi="Times New Roman"/>
          <w:sz w:val="24"/>
          <w:szCs w:val="24"/>
        </w:rPr>
        <w:t xml:space="preserve">ИЗПЪЛНИТЕЛЯТ </w:t>
      </w:r>
      <w:r w:rsidR="005F61CD" w:rsidRPr="008732A2">
        <w:rPr>
          <w:rFonts w:ascii="Times New Roman" w:hAnsi="Times New Roman"/>
          <w:sz w:val="24"/>
          <w:szCs w:val="24"/>
        </w:rPr>
        <w:t xml:space="preserve">се задължава да предостави услугите – предмет на настоящия договор съгласно </w:t>
      </w:r>
      <w:r w:rsidR="00663A76">
        <w:rPr>
          <w:rFonts w:ascii="Times New Roman" w:hAnsi="Times New Roman"/>
          <w:sz w:val="24"/>
          <w:szCs w:val="24"/>
        </w:rPr>
        <w:t>обявените изисквания</w:t>
      </w:r>
      <w:r w:rsidR="006F4B99" w:rsidRPr="008732A2">
        <w:rPr>
          <w:rFonts w:ascii="Times New Roman" w:hAnsi="Times New Roman"/>
          <w:sz w:val="24"/>
          <w:szCs w:val="24"/>
        </w:rPr>
        <w:t xml:space="preserve"> на </w:t>
      </w:r>
      <w:r w:rsidR="00827D04">
        <w:rPr>
          <w:rFonts w:ascii="Times New Roman" w:hAnsi="Times New Roman"/>
          <w:sz w:val="24"/>
          <w:szCs w:val="24"/>
        </w:rPr>
        <w:t>ВЪЗЛОЖИТЕЛ</w:t>
      </w:r>
      <w:r w:rsidRPr="00D577B0">
        <w:rPr>
          <w:rFonts w:ascii="Times New Roman" w:hAnsi="Times New Roman"/>
          <w:sz w:val="24"/>
          <w:szCs w:val="24"/>
        </w:rPr>
        <w:t xml:space="preserve">Я </w:t>
      </w:r>
      <w:r w:rsidR="008732A2" w:rsidRPr="008732A2">
        <w:rPr>
          <w:rFonts w:ascii="Times New Roman" w:hAnsi="Times New Roman"/>
          <w:sz w:val="24"/>
          <w:szCs w:val="24"/>
        </w:rPr>
        <w:t>и</w:t>
      </w:r>
      <w:r w:rsidR="006F4B99" w:rsidRPr="006F4B99">
        <w:rPr>
          <w:rFonts w:ascii="Times New Roman" w:hAnsi="Times New Roman"/>
          <w:sz w:val="24"/>
          <w:szCs w:val="24"/>
        </w:rPr>
        <w:t xml:space="preserve"> </w:t>
      </w:r>
      <w:r w:rsidR="006F4B99" w:rsidRPr="008732A2">
        <w:rPr>
          <w:rFonts w:ascii="Times New Roman" w:hAnsi="Times New Roman"/>
          <w:sz w:val="24"/>
          <w:szCs w:val="24"/>
        </w:rPr>
        <w:t>собствената си оферта</w:t>
      </w:r>
      <w:r w:rsidR="008732A2" w:rsidRPr="008732A2">
        <w:rPr>
          <w:rFonts w:ascii="Times New Roman" w:hAnsi="Times New Roman"/>
          <w:sz w:val="24"/>
          <w:szCs w:val="24"/>
        </w:rPr>
        <w:t>.</w:t>
      </w:r>
    </w:p>
    <w:p w:rsidR="00282BBA" w:rsidRDefault="00930272" w:rsidP="00514963">
      <w:pPr>
        <w:pStyle w:val="BodyText2"/>
        <w:numPr>
          <w:ilvl w:val="0"/>
          <w:numId w:val="3"/>
        </w:numPr>
        <w:ind w:right="0"/>
        <w:rPr>
          <w:rFonts w:ascii="Times New Roman" w:hAnsi="Times New Roman"/>
          <w:sz w:val="24"/>
          <w:szCs w:val="24"/>
        </w:rPr>
      </w:pPr>
      <w:r w:rsidRPr="008732A2">
        <w:rPr>
          <w:rFonts w:ascii="Times New Roman" w:hAnsi="Times New Roman"/>
          <w:sz w:val="24"/>
          <w:szCs w:val="24"/>
        </w:rPr>
        <w:t xml:space="preserve">ИЗПЪЛНИТЕЛЯТ се задължава да </w:t>
      </w:r>
      <w:r w:rsidR="00514963">
        <w:rPr>
          <w:rFonts w:ascii="Times New Roman" w:hAnsi="Times New Roman"/>
          <w:sz w:val="24"/>
          <w:szCs w:val="24"/>
        </w:rPr>
        <w:t xml:space="preserve">съгласува с ВЪЗЛОЖИТЕЛЯ всички </w:t>
      </w:r>
      <w:r w:rsidR="00412AC2">
        <w:rPr>
          <w:rFonts w:ascii="Times New Roman" w:hAnsi="Times New Roman"/>
          <w:sz w:val="24"/>
          <w:szCs w:val="24"/>
        </w:rPr>
        <w:t>детайли</w:t>
      </w:r>
      <w:r w:rsidR="00514963">
        <w:rPr>
          <w:rFonts w:ascii="Times New Roman" w:hAnsi="Times New Roman"/>
          <w:sz w:val="24"/>
          <w:szCs w:val="24"/>
        </w:rPr>
        <w:t xml:space="preserve"> и варианти</w:t>
      </w:r>
      <w:r w:rsidR="00412AC2">
        <w:rPr>
          <w:rFonts w:ascii="Times New Roman" w:hAnsi="Times New Roman"/>
          <w:sz w:val="24"/>
          <w:szCs w:val="24"/>
        </w:rPr>
        <w:t xml:space="preserve"> за</w:t>
      </w:r>
      <w:r w:rsidR="00514963">
        <w:rPr>
          <w:rFonts w:ascii="Times New Roman" w:hAnsi="Times New Roman"/>
          <w:sz w:val="24"/>
          <w:szCs w:val="24"/>
        </w:rPr>
        <w:t xml:space="preserve"> организиране и предоставяне на</w:t>
      </w:r>
      <w:r w:rsidR="00412AC2">
        <w:rPr>
          <w:rFonts w:ascii="Times New Roman" w:hAnsi="Times New Roman"/>
          <w:sz w:val="24"/>
          <w:szCs w:val="24"/>
        </w:rPr>
        <w:t xml:space="preserve"> логистичната подкрепа, необходимото обор</w:t>
      </w:r>
      <w:r w:rsidR="00514963">
        <w:rPr>
          <w:rFonts w:ascii="Times New Roman" w:hAnsi="Times New Roman"/>
          <w:sz w:val="24"/>
          <w:szCs w:val="24"/>
        </w:rPr>
        <w:t>удване, техническата поддръжка,</w:t>
      </w:r>
      <w:r w:rsidR="00412AC2">
        <w:rPr>
          <w:rFonts w:ascii="Times New Roman" w:hAnsi="Times New Roman"/>
          <w:sz w:val="24"/>
          <w:szCs w:val="24"/>
        </w:rPr>
        <w:t xml:space="preserve"> свързани</w:t>
      </w:r>
      <w:r w:rsidR="00514963">
        <w:rPr>
          <w:rFonts w:ascii="Times New Roman" w:hAnsi="Times New Roman"/>
          <w:sz w:val="24"/>
          <w:szCs w:val="24"/>
        </w:rPr>
        <w:t>те</w:t>
      </w:r>
      <w:r w:rsidR="00412AC2">
        <w:rPr>
          <w:rFonts w:ascii="Times New Roman" w:hAnsi="Times New Roman"/>
          <w:sz w:val="24"/>
          <w:szCs w:val="24"/>
        </w:rPr>
        <w:t xml:space="preserve"> услуги</w:t>
      </w:r>
      <w:r>
        <w:rPr>
          <w:rFonts w:ascii="Times New Roman" w:hAnsi="Times New Roman"/>
          <w:sz w:val="24"/>
          <w:szCs w:val="24"/>
        </w:rPr>
        <w:t xml:space="preserve"> </w:t>
      </w:r>
      <w:r w:rsidR="00412AC2">
        <w:rPr>
          <w:rFonts w:ascii="Times New Roman" w:hAnsi="Times New Roman"/>
          <w:sz w:val="24"/>
          <w:szCs w:val="24"/>
        </w:rPr>
        <w:t xml:space="preserve">и </w:t>
      </w:r>
      <w:r w:rsidR="000A51F8">
        <w:rPr>
          <w:rFonts w:ascii="Times New Roman" w:hAnsi="Times New Roman"/>
          <w:sz w:val="24"/>
          <w:szCs w:val="24"/>
        </w:rPr>
        <w:t xml:space="preserve">осигурява </w:t>
      </w:r>
      <w:r w:rsidR="00412AC2">
        <w:rPr>
          <w:rFonts w:ascii="Times New Roman" w:hAnsi="Times New Roman"/>
          <w:sz w:val="24"/>
          <w:szCs w:val="24"/>
        </w:rPr>
        <w:t>изпълнение</w:t>
      </w:r>
      <w:r w:rsidR="00514963">
        <w:rPr>
          <w:rFonts w:ascii="Times New Roman" w:hAnsi="Times New Roman"/>
          <w:sz w:val="24"/>
          <w:szCs w:val="24"/>
        </w:rPr>
        <w:t>то</w:t>
      </w:r>
      <w:r w:rsidR="00412AC2">
        <w:rPr>
          <w:rFonts w:ascii="Times New Roman" w:hAnsi="Times New Roman"/>
          <w:sz w:val="24"/>
          <w:szCs w:val="24"/>
        </w:rPr>
        <w:t xml:space="preserve"> на необходимите административни процедури за осигуряване на нужните разрешителни</w:t>
      </w:r>
      <w:r w:rsidR="000A51F8">
        <w:rPr>
          <w:rFonts w:ascii="Times New Roman" w:hAnsi="Times New Roman"/>
          <w:sz w:val="24"/>
          <w:szCs w:val="24"/>
        </w:rPr>
        <w:t>, като се</w:t>
      </w:r>
      <w:r w:rsidR="00514963">
        <w:rPr>
          <w:rFonts w:ascii="Times New Roman" w:hAnsi="Times New Roman"/>
          <w:sz w:val="24"/>
          <w:szCs w:val="24"/>
        </w:rPr>
        <w:t xml:space="preserve"> </w:t>
      </w:r>
      <w:r w:rsidR="00282BBA" w:rsidRPr="008732A2">
        <w:rPr>
          <w:rFonts w:ascii="Times New Roman" w:hAnsi="Times New Roman"/>
          <w:sz w:val="24"/>
          <w:szCs w:val="24"/>
        </w:rPr>
        <w:t>задължава да</w:t>
      </w:r>
      <w:r w:rsidR="00412AC2">
        <w:rPr>
          <w:rFonts w:ascii="Times New Roman" w:hAnsi="Times New Roman"/>
          <w:sz w:val="24"/>
          <w:szCs w:val="24"/>
        </w:rPr>
        <w:t xml:space="preserve"> се съобрази с препоръките</w:t>
      </w:r>
      <w:r w:rsidR="00282BBA">
        <w:rPr>
          <w:rFonts w:ascii="Times New Roman" w:hAnsi="Times New Roman"/>
          <w:sz w:val="24"/>
          <w:szCs w:val="24"/>
        </w:rPr>
        <w:t xml:space="preserve"> от ВЪЗЛОЖИТЕЛЯ </w:t>
      </w:r>
      <w:r w:rsidR="00412AC2">
        <w:rPr>
          <w:rFonts w:ascii="Times New Roman" w:hAnsi="Times New Roman"/>
          <w:sz w:val="24"/>
          <w:szCs w:val="24"/>
        </w:rPr>
        <w:t xml:space="preserve">по отношение на </w:t>
      </w:r>
      <w:r w:rsidR="00514963">
        <w:rPr>
          <w:rFonts w:ascii="Times New Roman" w:hAnsi="Times New Roman"/>
          <w:sz w:val="24"/>
          <w:szCs w:val="24"/>
        </w:rPr>
        <w:t>крайните решения за изпълнението на услугите по договора.</w:t>
      </w:r>
    </w:p>
    <w:p w:rsidR="00D577B0" w:rsidRDefault="00827D04" w:rsidP="00D577B0">
      <w:pPr>
        <w:pStyle w:val="BodyText2"/>
        <w:numPr>
          <w:ilvl w:val="0"/>
          <w:numId w:val="3"/>
        </w:numPr>
        <w:ind w:right="0"/>
        <w:rPr>
          <w:rFonts w:ascii="Times New Roman" w:hAnsi="Times New Roman"/>
          <w:sz w:val="24"/>
          <w:szCs w:val="24"/>
        </w:rPr>
      </w:pPr>
      <w:bookmarkStart w:id="0" w:name="_GoBack"/>
      <w:bookmarkEnd w:id="0"/>
      <w:r>
        <w:rPr>
          <w:rFonts w:ascii="Times New Roman" w:hAnsi="Times New Roman"/>
          <w:sz w:val="24"/>
          <w:szCs w:val="24"/>
        </w:rPr>
        <w:t>ВЪЗЛОЖИТЕЛ</w:t>
      </w:r>
      <w:r w:rsidR="00D577B0" w:rsidRPr="00D577B0">
        <w:rPr>
          <w:rFonts w:ascii="Times New Roman" w:hAnsi="Times New Roman"/>
          <w:sz w:val="24"/>
          <w:szCs w:val="24"/>
        </w:rPr>
        <w:t>Я</w:t>
      </w:r>
      <w:r w:rsidR="00D577B0">
        <w:rPr>
          <w:rFonts w:ascii="Times New Roman" w:hAnsi="Times New Roman"/>
          <w:sz w:val="24"/>
          <w:szCs w:val="24"/>
        </w:rPr>
        <w:t>Т</w:t>
      </w:r>
      <w:r w:rsidR="00D577B0" w:rsidRPr="00D577B0">
        <w:rPr>
          <w:rFonts w:ascii="Times New Roman" w:hAnsi="Times New Roman"/>
          <w:sz w:val="24"/>
          <w:szCs w:val="24"/>
        </w:rPr>
        <w:t xml:space="preserve"> </w:t>
      </w:r>
      <w:r w:rsidR="00241AC7" w:rsidRPr="00D577B0">
        <w:rPr>
          <w:rFonts w:ascii="Times New Roman" w:hAnsi="Times New Roman"/>
          <w:sz w:val="24"/>
          <w:szCs w:val="24"/>
        </w:rPr>
        <w:t xml:space="preserve">не носи отговорност за наранявания или вреди, нанесени на служителите или имуществото на </w:t>
      </w:r>
      <w:r w:rsidR="00D577B0" w:rsidRPr="00D577B0">
        <w:rPr>
          <w:rFonts w:ascii="Times New Roman" w:hAnsi="Times New Roman"/>
          <w:sz w:val="24"/>
          <w:szCs w:val="24"/>
        </w:rPr>
        <w:t xml:space="preserve">ИЗПЪЛНИТЕЛЯ </w:t>
      </w:r>
      <w:r w:rsidR="00241AC7" w:rsidRPr="00D577B0">
        <w:rPr>
          <w:rFonts w:ascii="Times New Roman" w:hAnsi="Times New Roman"/>
          <w:sz w:val="24"/>
          <w:szCs w:val="24"/>
        </w:rPr>
        <w:t xml:space="preserve">по време на изпълнение на предмета на настоящия договор или като последица от него. </w:t>
      </w:r>
      <w:r>
        <w:rPr>
          <w:rFonts w:ascii="Times New Roman" w:hAnsi="Times New Roman"/>
          <w:sz w:val="24"/>
          <w:szCs w:val="24"/>
        </w:rPr>
        <w:t>ВЪЗЛОЖИТЕЛ</w:t>
      </w:r>
      <w:r w:rsidR="00D577B0" w:rsidRPr="00D577B0">
        <w:rPr>
          <w:rFonts w:ascii="Times New Roman" w:hAnsi="Times New Roman"/>
          <w:sz w:val="24"/>
          <w:szCs w:val="24"/>
        </w:rPr>
        <w:t>Я</w:t>
      </w:r>
      <w:r w:rsidR="00D577B0">
        <w:rPr>
          <w:rFonts w:ascii="Times New Roman" w:hAnsi="Times New Roman"/>
          <w:sz w:val="24"/>
          <w:szCs w:val="24"/>
        </w:rPr>
        <w:t>Т</w:t>
      </w:r>
      <w:r w:rsidR="00D577B0" w:rsidRPr="00D577B0">
        <w:rPr>
          <w:rFonts w:ascii="Times New Roman" w:hAnsi="Times New Roman"/>
          <w:sz w:val="24"/>
          <w:szCs w:val="24"/>
        </w:rPr>
        <w:t xml:space="preserve"> </w:t>
      </w:r>
      <w:r w:rsidR="00241AC7" w:rsidRPr="00D577B0">
        <w:rPr>
          <w:rFonts w:ascii="Times New Roman" w:hAnsi="Times New Roman"/>
          <w:sz w:val="24"/>
          <w:szCs w:val="24"/>
        </w:rPr>
        <w:t xml:space="preserve">не дължи обезщетения или допълнителни плащания извън предвидените по чл. ІІ от настоящия договор. </w:t>
      </w:r>
      <w:r w:rsidR="00D577B0" w:rsidRPr="00D577B0">
        <w:rPr>
          <w:rFonts w:ascii="Times New Roman" w:hAnsi="Times New Roman"/>
          <w:sz w:val="24"/>
          <w:szCs w:val="24"/>
        </w:rPr>
        <w:t xml:space="preserve">ИЗПЪЛНИТЕЛЯТ </w:t>
      </w:r>
      <w:r w:rsidR="00241AC7" w:rsidRPr="00D577B0">
        <w:rPr>
          <w:rFonts w:ascii="Times New Roman" w:hAnsi="Times New Roman"/>
          <w:sz w:val="24"/>
          <w:szCs w:val="24"/>
        </w:rPr>
        <w:t>поема цялата отговорност към трети лица, в това число и отговорност за вреди и наранявания от всякакъв характер, понесени от тези лица по време на изпълнение на предмета на настоящия договор.</w:t>
      </w:r>
    </w:p>
    <w:p w:rsidR="005D527B" w:rsidRDefault="00D577B0" w:rsidP="00D577B0">
      <w:pPr>
        <w:pStyle w:val="BodyText2"/>
        <w:numPr>
          <w:ilvl w:val="0"/>
          <w:numId w:val="3"/>
        </w:numPr>
        <w:ind w:right="0"/>
        <w:rPr>
          <w:rFonts w:ascii="Times New Roman" w:hAnsi="Times New Roman"/>
          <w:sz w:val="24"/>
          <w:szCs w:val="24"/>
        </w:rPr>
      </w:pPr>
      <w:r w:rsidRPr="00D577B0">
        <w:rPr>
          <w:rFonts w:ascii="Times New Roman" w:hAnsi="Times New Roman"/>
          <w:sz w:val="24"/>
          <w:szCs w:val="24"/>
        </w:rPr>
        <w:t xml:space="preserve">ИЗПЪЛНИТЕЛЯТ </w:t>
      </w:r>
      <w:r w:rsidR="00241AC7" w:rsidRPr="00D577B0">
        <w:rPr>
          <w:rFonts w:ascii="Times New Roman" w:hAnsi="Times New Roman"/>
          <w:sz w:val="24"/>
          <w:szCs w:val="24"/>
        </w:rPr>
        <w:t xml:space="preserve">се задължава да предприеме всички необходими мерки за избягване на конфликт на интереси, както и да уведоми </w:t>
      </w:r>
      <w:r w:rsidR="007A0625" w:rsidRPr="00D577B0">
        <w:rPr>
          <w:rFonts w:ascii="Times New Roman" w:hAnsi="Times New Roman"/>
          <w:sz w:val="24"/>
          <w:szCs w:val="24"/>
        </w:rPr>
        <w:t xml:space="preserve">незабавно </w:t>
      </w:r>
      <w:r w:rsidR="00827D04">
        <w:rPr>
          <w:rFonts w:ascii="Times New Roman" w:hAnsi="Times New Roman"/>
          <w:sz w:val="24"/>
          <w:szCs w:val="24"/>
        </w:rPr>
        <w:t>ВЪЗЛОЖИТЕЛ</w:t>
      </w:r>
      <w:r w:rsidRPr="00D577B0">
        <w:rPr>
          <w:rFonts w:ascii="Times New Roman" w:hAnsi="Times New Roman"/>
          <w:sz w:val="24"/>
          <w:szCs w:val="24"/>
        </w:rPr>
        <w:t xml:space="preserve">Я </w:t>
      </w:r>
      <w:r w:rsidR="007A0625" w:rsidRPr="00D577B0">
        <w:rPr>
          <w:rFonts w:ascii="Times New Roman" w:hAnsi="Times New Roman"/>
          <w:sz w:val="24"/>
          <w:szCs w:val="24"/>
        </w:rPr>
        <w:t>относно обстоятелство, което предизвиква или може да предизвика подобен конфликт.</w:t>
      </w:r>
    </w:p>
    <w:p w:rsidR="006F419A" w:rsidRPr="006F419A" w:rsidRDefault="006F419A" w:rsidP="006F419A">
      <w:pPr>
        <w:pStyle w:val="BodyText2"/>
        <w:numPr>
          <w:ilvl w:val="0"/>
          <w:numId w:val="3"/>
        </w:numPr>
        <w:rPr>
          <w:rFonts w:ascii="Times New Roman" w:hAnsi="Times New Roman"/>
          <w:sz w:val="24"/>
          <w:szCs w:val="24"/>
        </w:rPr>
      </w:pPr>
      <w:r w:rsidRPr="006F419A">
        <w:rPr>
          <w:rFonts w:ascii="Times New Roman" w:hAnsi="Times New Roman"/>
          <w:sz w:val="24"/>
          <w:szCs w:val="24"/>
        </w:rPr>
        <w:t>ИЗПЪЛНИТЕЛЯТ е длъжен да изпълни поетите ангажименти съобразно сключения договор и с оглед изпълнение на предвидените в проекта цели.</w:t>
      </w:r>
    </w:p>
    <w:p w:rsidR="006F419A" w:rsidRPr="006F419A" w:rsidRDefault="006F419A" w:rsidP="006F419A">
      <w:pPr>
        <w:pStyle w:val="BodyText2"/>
        <w:numPr>
          <w:ilvl w:val="0"/>
          <w:numId w:val="3"/>
        </w:numPr>
        <w:rPr>
          <w:rFonts w:ascii="Times New Roman" w:hAnsi="Times New Roman"/>
          <w:sz w:val="24"/>
          <w:szCs w:val="24"/>
        </w:rPr>
      </w:pPr>
      <w:r w:rsidRPr="006F419A">
        <w:rPr>
          <w:rFonts w:ascii="Times New Roman" w:hAnsi="Times New Roman"/>
          <w:sz w:val="24"/>
          <w:szCs w:val="24"/>
        </w:rPr>
        <w:t xml:space="preserve">ИЗПЪЛНИТЕЛЯТ изпълнява договора с грижата на добър търговец, при спазване на принципите на икономичност, ефикасност, ефективност, публичност и прозрачност, в съответствие с най-добрите практики в съответната област и с настоящия договор. </w:t>
      </w:r>
    </w:p>
    <w:p w:rsidR="006F419A" w:rsidRPr="006F419A" w:rsidRDefault="006F419A" w:rsidP="006F419A">
      <w:pPr>
        <w:pStyle w:val="BodyText2"/>
        <w:numPr>
          <w:ilvl w:val="0"/>
          <w:numId w:val="3"/>
        </w:numPr>
        <w:rPr>
          <w:rFonts w:ascii="Times New Roman" w:hAnsi="Times New Roman"/>
          <w:sz w:val="24"/>
          <w:szCs w:val="24"/>
        </w:rPr>
      </w:pPr>
      <w:r w:rsidRPr="006F419A">
        <w:rPr>
          <w:rFonts w:ascii="Times New Roman" w:hAnsi="Times New Roman"/>
          <w:sz w:val="24"/>
          <w:szCs w:val="24"/>
        </w:rPr>
        <w:t>ВЪЗЛОЖИТЕЛЯТ не носи отговорност за вреди, понесени от служителите или имуществото на ИЗПЪЛНИТЕЛЯ по време на изпълнение на договора или като последица от него. ВЪЗЛОЖИТЕЛЯТ не дължи обезщетения или допълнителни плащания извън предвидените по договора, свързани с подобни вреди.</w:t>
      </w:r>
    </w:p>
    <w:p w:rsidR="006F419A" w:rsidRPr="00D577B0" w:rsidRDefault="006F419A" w:rsidP="006F419A">
      <w:pPr>
        <w:pStyle w:val="BodyText2"/>
        <w:numPr>
          <w:ilvl w:val="0"/>
          <w:numId w:val="3"/>
        </w:numPr>
        <w:ind w:right="0"/>
        <w:rPr>
          <w:rFonts w:ascii="Times New Roman" w:hAnsi="Times New Roman"/>
          <w:sz w:val="24"/>
          <w:szCs w:val="24"/>
        </w:rPr>
      </w:pPr>
      <w:r w:rsidRPr="006F419A">
        <w:rPr>
          <w:rFonts w:ascii="Times New Roman" w:hAnsi="Times New Roman"/>
          <w:sz w:val="24"/>
          <w:szCs w:val="24"/>
        </w:rPr>
        <w:t>ИЗПЪЛНИТЕЛЯТ поема цялата отговорност към трети лица, в това число и отговорност за вреди от всякакъв характер, понесени от тези лица по време на изпълнение на договора или като последица от него. ВЪЗЛОЖИТЕЛЯТ не носи отговорност, произтичащата от искове или жалби вследствие нарушение на нормативни изисквания от страна на ИЗПЪЛНИТЕЛЯ, неговите служители или лица, подчинени на неговите служители, или в резултат на нарушение на правата на трето лице.</w:t>
      </w:r>
    </w:p>
    <w:p w:rsidR="005F4C73" w:rsidRPr="00034A0F" w:rsidRDefault="005F4C73" w:rsidP="008F1BF8">
      <w:pPr>
        <w:jc w:val="both"/>
        <w:rPr>
          <w:szCs w:val="24"/>
          <w:lang w:val="ru-RU"/>
        </w:rPr>
      </w:pPr>
    </w:p>
    <w:p w:rsidR="005D527B" w:rsidRPr="00034A0F" w:rsidRDefault="00E06ED1" w:rsidP="008F1BF8">
      <w:pPr>
        <w:pStyle w:val="BodyText2"/>
        <w:ind w:left="720" w:right="0"/>
        <w:rPr>
          <w:rFonts w:ascii="Times New Roman" w:hAnsi="Times New Roman"/>
          <w:b/>
          <w:sz w:val="24"/>
          <w:szCs w:val="24"/>
        </w:rPr>
      </w:pPr>
      <w:r w:rsidRPr="00034A0F">
        <w:rPr>
          <w:rFonts w:ascii="Times New Roman" w:hAnsi="Times New Roman"/>
          <w:b/>
          <w:sz w:val="24"/>
          <w:szCs w:val="24"/>
          <w:lang w:val="en-US"/>
        </w:rPr>
        <w:t>IX</w:t>
      </w:r>
      <w:r w:rsidR="00E72CFA">
        <w:rPr>
          <w:rFonts w:ascii="Times New Roman" w:hAnsi="Times New Roman"/>
          <w:b/>
          <w:sz w:val="24"/>
          <w:szCs w:val="24"/>
        </w:rPr>
        <w:t>. ПРИЕМАНЕ НА УСЛУГИТЕ</w:t>
      </w:r>
      <w:r w:rsidR="005D527B" w:rsidRPr="00034A0F">
        <w:rPr>
          <w:rFonts w:ascii="Times New Roman" w:hAnsi="Times New Roman"/>
          <w:b/>
          <w:sz w:val="24"/>
          <w:szCs w:val="24"/>
        </w:rPr>
        <w:t xml:space="preserve"> </w:t>
      </w:r>
    </w:p>
    <w:p w:rsidR="005D527B" w:rsidRPr="00034A0F" w:rsidRDefault="005D527B" w:rsidP="008F1BF8">
      <w:pPr>
        <w:jc w:val="both"/>
        <w:rPr>
          <w:b/>
          <w:szCs w:val="24"/>
          <w:lang w:val="ru-RU"/>
        </w:rPr>
      </w:pPr>
    </w:p>
    <w:p w:rsidR="005D527B" w:rsidRPr="00034A0F" w:rsidRDefault="004178CF" w:rsidP="00B83822">
      <w:pPr>
        <w:autoSpaceDE w:val="0"/>
        <w:jc w:val="both"/>
        <w:rPr>
          <w:szCs w:val="24"/>
          <w:lang w:val="ru-RU"/>
        </w:rPr>
      </w:pPr>
      <w:r>
        <w:rPr>
          <w:szCs w:val="24"/>
          <w:lang w:val="bg-BG"/>
        </w:rPr>
        <w:t xml:space="preserve">Предоставените </w:t>
      </w:r>
      <w:r w:rsidRPr="003233AD">
        <w:rPr>
          <w:szCs w:val="24"/>
          <w:lang w:val="ru-RU"/>
        </w:rPr>
        <w:t>услуги</w:t>
      </w:r>
      <w:r w:rsidR="00B31FD9">
        <w:rPr>
          <w:szCs w:val="24"/>
          <w:lang w:val="ru-RU"/>
        </w:rPr>
        <w:t xml:space="preserve">, </w:t>
      </w:r>
      <w:proofErr w:type="spellStart"/>
      <w:r w:rsidR="00B31FD9">
        <w:rPr>
          <w:szCs w:val="24"/>
          <w:lang w:val="ru-RU"/>
        </w:rPr>
        <w:t>доставено</w:t>
      </w:r>
      <w:proofErr w:type="spellEnd"/>
      <w:r w:rsidR="00B31FD9">
        <w:rPr>
          <w:szCs w:val="24"/>
          <w:lang w:val="ru-RU"/>
        </w:rPr>
        <w:t xml:space="preserve"> </w:t>
      </w:r>
      <w:proofErr w:type="spellStart"/>
      <w:r w:rsidR="00B31FD9">
        <w:rPr>
          <w:szCs w:val="24"/>
          <w:lang w:val="ru-RU"/>
        </w:rPr>
        <w:t>оборудване</w:t>
      </w:r>
      <w:proofErr w:type="spellEnd"/>
      <w:r w:rsidR="00B31FD9">
        <w:rPr>
          <w:szCs w:val="24"/>
          <w:lang w:val="ru-RU"/>
        </w:rPr>
        <w:t xml:space="preserve"> и </w:t>
      </w:r>
      <w:proofErr w:type="spellStart"/>
      <w:r w:rsidR="00B31FD9">
        <w:rPr>
          <w:szCs w:val="24"/>
          <w:lang w:val="ru-RU"/>
        </w:rPr>
        <w:t>техническа</w:t>
      </w:r>
      <w:proofErr w:type="spellEnd"/>
      <w:r w:rsidR="00B31FD9">
        <w:rPr>
          <w:szCs w:val="24"/>
          <w:lang w:val="ru-RU"/>
        </w:rPr>
        <w:t xml:space="preserve"> </w:t>
      </w:r>
      <w:proofErr w:type="spellStart"/>
      <w:r w:rsidR="00B31FD9">
        <w:rPr>
          <w:szCs w:val="24"/>
          <w:lang w:val="ru-RU"/>
        </w:rPr>
        <w:t>поддръжка</w:t>
      </w:r>
      <w:proofErr w:type="spellEnd"/>
      <w:r>
        <w:rPr>
          <w:szCs w:val="24"/>
          <w:lang w:val="ru-RU"/>
        </w:rPr>
        <w:t xml:space="preserve"> </w:t>
      </w:r>
      <w:r w:rsidR="00D577B0">
        <w:rPr>
          <w:szCs w:val="24"/>
          <w:lang w:val="bg-BG"/>
        </w:rPr>
        <w:t>ще се приема</w:t>
      </w:r>
      <w:r>
        <w:rPr>
          <w:szCs w:val="24"/>
          <w:lang w:val="bg-BG"/>
        </w:rPr>
        <w:t>т</w:t>
      </w:r>
      <w:r w:rsidR="00B83822" w:rsidRPr="00B83822">
        <w:rPr>
          <w:szCs w:val="24"/>
          <w:lang w:val="bg-BG"/>
        </w:rPr>
        <w:t xml:space="preserve"> с подписване от двете страни на </w:t>
      </w:r>
      <w:r w:rsidR="005D527B" w:rsidRPr="00B83822">
        <w:rPr>
          <w:szCs w:val="24"/>
          <w:lang w:val="ru-RU"/>
        </w:rPr>
        <w:t>прием</w:t>
      </w:r>
      <w:r w:rsidR="00663A76">
        <w:rPr>
          <w:szCs w:val="24"/>
          <w:lang w:val="ru-RU"/>
        </w:rPr>
        <w:t>н</w:t>
      </w:r>
      <w:r w:rsidR="005D527B" w:rsidRPr="00B83822">
        <w:rPr>
          <w:szCs w:val="24"/>
          <w:lang w:val="ru-RU"/>
        </w:rPr>
        <w:t>о</w:t>
      </w:r>
      <w:r w:rsidR="00D577B0">
        <w:rPr>
          <w:szCs w:val="24"/>
          <w:lang w:val="ru-RU"/>
        </w:rPr>
        <w:t>-</w:t>
      </w:r>
      <w:proofErr w:type="spellStart"/>
      <w:r w:rsidR="005D527B" w:rsidRPr="00B83822">
        <w:rPr>
          <w:szCs w:val="24"/>
          <w:lang w:val="ru-RU"/>
        </w:rPr>
        <w:t>предавателни</w:t>
      </w:r>
      <w:proofErr w:type="spellEnd"/>
      <w:r w:rsidR="005D527B" w:rsidRPr="00B83822">
        <w:rPr>
          <w:szCs w:val="24"/>
          <w:lang w:val="ru-RU"/>
        </w:rPr>
        <w:t xml:space="preserve"> </w:t>
      </w:r>
      <w:proofErr w:type="spellStart"/>
      <w:r w:rsidR="005D527B" w:rsidRPr="00B83822">
        <w:rPr>
          <w:szCs w:val="24"/>
          <w:lang w:val="ru-RU"/>
        </w:rPr>
        <w:t>протоколи</w:t>
      </w:r>
      <w:proofErr w:type="spellEnd"/>
      <w:r w:rsidR="00B83822" w:rsidRPr="00B83822">
        <w:rPr>
          <w:szCs w:val="24"/>
          <w:lang w:val="ru-RU"/>
        </w:rPr>
        <w:t>.</w:t>
      </w:r>
    </w:p>
    <w:p w:rsidR="00396CD3" w:rsidRPr="00034A0F" w:rsidRDefault="00396CD3" w:rsidP="008F1BF8">
      <w:pPr>
        <w:jc w:val="both"/>
        <w:rPr>
          <w:szCs w:val="24"/>
          <w:u w:val="single"/>
          <w:lang w:val="bg-BG"/>
        </w:rPr>
      </w:pPr>
    </w:p>
    <w:p w:rsidR="005D527B" w:rsidRPr="00034A0F" w:rsidRDefault="00396CD3" w:rsidP="00396CD3">
      <w:pPr>
        <w:ind w:left="709"/>
        <w:jc w:val="both"/>
        <w:rPr>
          <w:b/>
          <w:szCs w:val="24"/>
          <w:lang w:val="bg-BG"/>
        </w:rPr>
      </w:pPr>
      <w:r w:rsidRPr="00034A0F">
        <w:rPr>
          <w:b/>
          <w:szCs w:val="24"/>
          <w:lang w:val="en-GB"/>
        </w:rPr>
        <w:t>X</w:t>
      </w:r>
      <w:r w:rsidRPr="003233AD">
        <w:rPr>
          <w:b/>
          <w:szCs w:val="24"/>
          <w:lang w:val="bg-BG"/>
        </w:rPr>
        <w:t>. ПРЕКРАТЯВ</w:t>
      </w:r>
      <w:r w:rsidRPr="00034A0F">
        <w:rPr>
          <w:b/>
          <w:szCs w:val="24"/>
          <w:lang w:val="bg-BG"/>
        </w:rPr>
        <w:t>АНЕ НА ДОГОВОРА</w:t>
      </w:r>
    </w:p>
    <w:p w:rsidR="00396CD3" w:rsidRPr="00034A0F" w:rsidRDefault="00396CD3" w:rsidP="00396CD3">
      <w:pPr>
        <w:ind w:left="709"/>
        <w:jc w:val="both"/>
        <w:rPr>
          <w:b/>
          <w:szCs w:val="24"/>
          <w:lang w:val="bg-BG"/>
        </w:rPr>
      </w:pPr>
    </w:p>
    <w:p w:rsidR="004E2576" w:rsidRPr="006C41FB" w:rsidRDefault="00396CD3" w:rsidP="006C41FB">
      <w:pPr>
        <w:ind w:firstLine="567"/>
        <w:jc w:val="both"/>
        <w:rPr>
          <w:szCs w:val="24"/>
          <w:lang w:val="bg-BG"/>
        </w:rPr>
      </w:pPr>
      <w:r w:rsidRPr="006C41FB">
        <w:rPr>
          <w:szCs w:val="24"/>
          <w:lang w:val="bg-BG"/>
        </w:rPr>
        <w:t>Настоящият договор се прекратява</w:t>
      </w:r>
      <w:r w:rsidR="004E2576" w:rsidRPr="006C41FB">
        <w:rPr>
          <w:szCs w:val="24"/>
          <w:lang w:val="bg-BG"/>
        </w:rPr>
        <w:t>:</w:t>
      </w:r>
    </w:p>
    <w:p w:rsidR="004E2576" w:rsidRPr="006C41FB" w:rsidRDefault="004E2576" w:rsidP="006C41FB">
      <w:pPr>
        <w:numPr>
          <w:ilvl w:val="0"/>
          <w:numId w:val="4"/>
        </w:numPr>
        <w:ind w:left="0" w:firstLine="567"/>
        <w:jc w:val="both"/>
        <w:outlineLvl w:val="0"/>
        <w:rPr>
          <w:szCs w:val="24"/>
          <w:lang w:val="bg-BG"/>
        </w:rPr>
      </w:pPr>
      <w:r w:rsidRPr="006C41FB">
        <w:rPr>
          <w:szCs w:val="24"/>
          <w:lang w:val="bg-BG"/>
        </w:rPr>
        <w:lastRenderedPageBreak/>
        <w:t>с неговото изпълнение;</w:t>
      </w:r>
    </w:p>
    <w:p w:rsidR="004E2576" w:rsidRPr="006C41FB" w:rsidRDefault="004E2576" w:rsidP="006C41FB">
      <w:pPr>
        <w:numPr>
          <w:ilvl w:val="0"/>
          <w:numId w:val="4"/>
        </w:numPr>
        <w:ind w:left="0" w:firstLine="567"/>
        <w:jc w:val="both"/>
        <w:outlineLvl w:val="0"/>
        <w:rPr>
          <w:szCs w:val="24"/>
          <w:lang w:val="bg-BG"/>
        </w:rPr>
      </w:pPr>
      <w:r w:rsidRPr="006C41FB">
        <w:rPr>
          <w:szCs w:val="24"/>
          <w:lang w:val="bg-BG"/>
        </w:rPr>
        <w:t>по взаимно съгласие между страните, изразено в писмена форма, като с</w:t>
      </w:r>
      <w:r w:rsidR="00324ED8" w:rsidRPr="006C41FB">
        <w:rPr>
          <w:szCs w:val="24"/>
          <w:lang w:val="bg-BG"/>
        </w:rPr>
        <w:t>траните не си дължат неустойки.</w:t>
      </w:r>
    </w:p>
    <w:p w:rsidR="004E2576" w:rsidRPr="006C41FB" w:rsidRDefault="004E2576" w:rsidP="006C41FB">
      <w:pPr>
        <w:numPr>
          <w:ilvl w:val="0"/>
          <w:numId w:val="4"/>
        </w:numPr>
        <w:ind w:left="0" w:firstLine="567"/>
        <w:jc w:val="both"/>
        <w:outlineLvl w:val="0"/>
        <w:rPr>
          <w:szCs w:val="24"/>
          <w:lang w:val="bg-BG"/>
        </w:rPr>
      </w:pPr>
      <w:r w:rsidRPr="006C41FB">
        <w:rPr>
          <w:szCs w:val="24"/>
          <w:lang w:val="bg-BG"/>
        </w:rPr>
        <w:t>при настъпване на обективна невъзможност за изпълнение на възложената работа;</w:t>
      </w:r>
    </w:p>
    <w:p w:rsidR="004E2576" w:rsidRPr="006C41FB" w:rsidRDefault="004E2576" w:rsidP="006C41FB">
      <w:pPr>
        <w:numPr>
          <w:ilvl w:val="0"/>
          <w:numId w:val="4"/>
        </w:numPr>
        <w:ind w:left="0" w:firstLine="567"/>
        <w:jc w:val="both"/>
        <w:outlineLvl w:val="0"/>
        <w:rPr>
          <w:szCs w:val="24"/>
          <w:lang w:val="bg-BG"/>
        </w:rPr>
      </w:pPr>
      <w:r w:rsidRPr="006C41FB">
        <w:rPr>
          <w:szCs w:val="24"/>
          <w:lang w:val="bg-BG"/>
        </w:rPr>
        <w:t>с едностранно изявление на изправната страна при неизпълнение до другата страна, продължило повече от 20 (двадесет) работни дни. В този случай се отправя писмено предизвестие до неизправната страна, с което се предоставя допълнителен срок за изпълнение не по-дълъг от 10 (десет) работни дни, считано от датата на предизвестието.</w:t>
      </w:r>
    </w:p>
    <w:p w:rsidR="00396CD3" w:rsidRPr="00396CD3" w:rsidRDefault="00396CD3" w:rsidP="008F1BF8">
      <w:pPr>
        <w:pStyle w:val="BodyText2"/>
        <w:ind w:left="720" w:right="0"/>
        <w:rPr>
          <w:rFonts w:ascii="Times New Roman" w:hAnsi="Times New Roman"/>
          <w:b/>
          <w:sz w:val="24"/>
          <w:szCs w:val="24"/>
        </w:rPr>
      </w:pPr>
    </w:p>
    <w:p w:rsidR="005D527B" w:rsidRPr="00396CD3" w:rsidRDefault="007B4190" w:rsidP="008F1BF8">
      <w:pPr>
        <w:pStyle w:val="BodyText2"/>
        <w:ind w:left="720" w:right="0"/>
        <w:rPr>
          <w:rFonts w:ascii="Times New Roman" w:hAnsi="Times New Roman"/>
          <w:b/>
          <w:sz w:val="24"/>
          <w:szCs w:val="24"/>
        </w:rPr>
      </w:pPr>
      <w:r w:rsidRPr="00396CD3">
        <w:rPr>
          <w:rFonts w:ascii="Times New Roman" w:hAnsi="Times New Roman"/>
          <w:b/>
          <w:sz w:val="24"/>
          <w:szCs w:val="24"/>
          <w:lang w:val="en-US"/>
        </w:rPr>
        <w:t>X</w:t>
      </w:r>
      <w:r w:rsidR="00E06ED1">
        <w:rPr>
          <w:rFonts w:ascii="Times New Roman" w:hAnsi="Times New Roman"/>
          <w:b/>
          <w:sz w:val="24"/>
          <w:szCs w:val="24"/>
          <w:lang w:val="en-US"/>
        </w:rPr>
        <w:t>I</w:t>
      </w:r>
      <w:r w:rsidR="00764130" w:rsidRPr="0056513F">
        <w:rPr>
          <w:rFonts w:ascii="Times New Roman" w:hAnsi="Times New Roman"/>
          <w:b/>
          <w:sz w:val="24"/>
          <w:szCs w:val="24"/>
          <w:lang w:val="ru-RU"/>
        </w:rPr>
        <w:t xml:space="preserve">. </w:t>
      </w:r>
      <w:r w:rsidR="00764130" w:rsidRPr="00396CD3">
        <w:rPr>
          <w:rFonts w:ascii="Times New Roman" w:hAnsi="Times New Roman"/>
          <w:b/>
          <w:sz w:val="24"/>
          <w:szCs w:val="24"/>
        </w:rPr>
        <w:t xml:space="preserve">ПРИЛОЖИМО ЗАКОНОДАТЕЛСТВО </w:t>
      </w:r>
    </w:p>
    <w:p w:rsidR="00764130" w:rsidRPr="00396CD3" w:rsidRDefault="00764130" w:rsidP="008F1BF8">
      <w:pPr>
        <w:jc w:val="both"/>
        <w:outlineLvl w:val="0"/>
        <w:rPr>
          <w:szCs w:val="24"/>
          <w:lang w:val="bg-BG"/>
        </w:rPr>
      </w:pPr>
    </w:p>
    <w:p w:rsidR="00F25503" w:rsidRPr="00396CD3" w:rsidRDefault="00F25503" w:rsidP="00A04603">
      <w:pPr>
        <w:pStyle w:val="BodyText2"/>
        <w:ind w:right="0" w:firstLine="567"/>
        <w:rPr>
          <w:rFonts w:ascii="Times New Roman" w:hAnsi="Times New Roman"/>
          <w:sz w:val="24"/>
          <w:szCs w:val="24"/>
        </w:rPr>
      </w:pPr>
      <w:r w:rsidRPr="00396CD3">
        <w:rPr>
          <w:rFonts w:ascii="Times New Roman" w:hAnsi="Times New Roman"/>
          <w:sz w:val="24"/>
          <w:szCs w:val="24"/>
        </w:rPr>
        <w:t xml:space="preserve">За всички неуредени въпроси в настоящия договор ще се прилагат нормите на Търговския закон и на Закона за задълженията и договорите, </w:t>
      </w:r>
      <w:r w:rsidR="00B2303B">
        <w:rPr>
          <w:rFonts w:ascii="Times New Roman" w:hAnsi="Times New Roman"/>
          <w:sz w:val="24"/>
          <w:szCs w:val="24"/>
        </w:rPr>
        <w:t>Закон за туризма</w:t>
      </w:r>
      <w:r w:rsidR="00C95CF5">
        <w:rPr>
          <w:rFonts w:ascii="Times New Roman" w:hAnsi="Times New Roman"/>
          <w:sz w:val="24"/>
          <w:szCs w:val="24"/>
        </w:rPr>
        <w:t xml:space="preserve">, </w:t>
      </w:r>
      <w:r w:rsidRPr="00396CD3">
        <w:rPr>
          <w:rFonts w:ascii="Times New Roman" w:hAnsi="Times New Roman"/>
          <w:sz w:val="24"/>
          <w:szCs w:val="24"/>
        </w:rPr>
        <w:t>като всички спорове по него ще се решават в дух на разбирателство, а при невъзможност за постигането му</w:t>
      </w:r>
      <w:r w:rsidR="00CA4F9A" w:rsidRPr="00396CD3">
        <w:rPr>
          <w:rFonts w:ascii="Times New Roman" w:hAnsi="Times New Roman"/>
          <w:sz w:val="24"/>
          <w:szCs w:val="24"/>
        </w:rPr>
        <w:t xml:space="preserve"> </w:t>
      </w:r>
      <w:r w:rsidRPr="00396CD3">
        <w:rPr>
          <w:rFonts w:ascii="Times New Roman" w:hAnsi="Times New Roman"/>
          <w:sz w:val="24"/>
          <w:szCs w:val="24"/>
        </w:rPr>
        <w:t>-</w:t>
      </w:r>
      <w:r w:rsidR="00CA4F9A" w:rsidRPr="00396CD3">
        <w:rPr>
          <w:rFonts w:ascii="Times New Roman" w:hAnsi="Times New Roman"/>
          <w:sz w:val="24"/>
          <w:szCs w:val="24"/>
        </w:rPr>
        <w:t xml:space="preserve"> </w:t>
      </w:r>
      <w:r w:rsidRPr="00396CD3">
        <w:rPr>
          <w:rFonts w:ascii="Times New Roman" w:hAnsi="Times New Roman"/>
          <w:sz w:val="24"/>
          <w:szCs w:val="24"/>
        </w:rPr>
        <w:t>от компетентния български съд.</w:t>
      </w:r>
    </w:p>
    <w:p w:rsidR="00764130" w:rsidRPr="003233AD" w:rsidRDefault="00764130" w:rsidP="008F1BF8">
      <w:pPr>
        <w:jc w:val="both"/>
        <w:outlineLvl w:val="0"/>
        <w:rPr>
          <w:szCs w:val="24"/>
          <w:lang w:val="bg-BG"/>
        </w:rPr>
      </w:pPr>
    </w:p>
    <w:p w:rsidR="005D527B" w:rsidRPr="00396CD3" w:rsidRDefault="00764130" w:rsidP="008F1BF8">
      <w:pPr>
        <w:pStyle w:val="BodyText2"/>
        <w:ind w:left="720" w:right="0"/>
        <w:rPr>
          <w:rFonts w:ascii="Times New Roman" w:hAnsi="Times New Roman"/>
          <w:b/>
          <w:sz w:val="24"/>
          <w:szCs w:val="24"/>
        </w:rPr>
      </w:pPr>
      <w:r w:rsidRPr="00396CD3">
        <w:rPr>
          <w:rFonts w:ascii="Times New Roman" w:hAnsi="Times New Roman"/>
          <w:b/>
          <w:sz w:val="24"/>
          <w:szCs w:val="24"/>
          <w:lang w:val="en-US"/>
        </w:rPr>
        <w:t>X</w:t>
      </w:r>
      <w:r w:rsidR="00E06ED1">
        <w:rPr>
          <w:rFonts w:ascii="Times New Roman" w:hAnsi="Times New Roman"/>
          <w:b/>
          <w:sz w:val="24"/>
          <w:szCs w:val="24"/>
          <w:lang w:val="en-US"/>
        </w:rPr>
        <w:t>I</w:t>
      </w:r>
      <w:r w:rsidR="00EE40C5">
        <w:rPr>
          <w:rFonts w:ascii="Times New Roman" w:hAnsi="Times New Roman"/>
          <w:b/>
          <w:sz w:val="24"/>
          <w:szCs w:val="24"/>
          <w:lang w:val="en-US"/>
        </w:rPr>
        <w:t>I</w:t>
      </w:r>
      <w:r w:rsidRPr="0056513F">
        <w:rPr>
          <w:rFonts w:ascii="Times New Roman" w:hAnsi="Times New Roman"/>
          <w:b/>
          <w:sz w:val="24"/>
          <w:szCs w:val="24"/>
          <w:lang w:val="ru-RU"/>
        </w:rPr>
        <w:t xml:space="preserve">. </w:t>
      </w:r>
      <w:r w:rsidRPr="00396CD3">
        <w:rPr>
          <w:rFonts w:ascii="Times New Roman" w:hAnsi="Times New Roman"/>
          <w:b/>
          <w:sz w:val="24"/>
          <w:szCs w:val="24"/>
        </w:rPr>
        <w:t xml:space="preserve">ПРОВЕРКИ И ОДИТ ОТ СТРАНА НА ФИНАНСИРАЩАТА ИНСТИТУЦИЯ </w:t>
      </w:r>
    </w:p>
    <w:p w:rsidR="005D527B" w:rsidRPr="00396CD3" w:rsidRDefault="005D527B" w:rsidP="008F1BF8">
      <w:pPr>
        <w:widowControl w:val="0"/>
        <w:jc w:val="both"/>
        <w:rPr>
          <w:b/>
          <w:snapToGrid w:val="0"/>
          <w:szCs w:val="24"/>
          <w:lang w:val="bg-BG"/>
        </w:rPr>
      </w:pPr>
    </w:p>
    <w:p w:rsidR="005D527B" w:rsidRPr="00396CD3" w:rsidRDefault="00D577B0" w:rsidP="00A04603">
      <w:pPr>
        <w:ind w:firstLine="567"/>
        <w:jc w:val="both"/>
        <w:outlineLvl w:val="0"/>
        <w:rPr>
          <w:szCs w:val="24"/>
          <w:lang w:val="bg-BG"/>
        </w:rPr>
      </w:pPr>
      <w:r w:rsidRPr="00396CD3">
        <w:rPr>
          <w:szCs w:val="24"/>
          <w:lang w:val="bg-BG"/>
        </w:rPr>
        <w:t xml:space="preserve">ИЗПЪЛНИТЕЛЯТ </w:t>
      </w:r>
      <w:r w:rsidR="005D527B" w:rsidRPr="00396CD3">
        <w:rPr>
          <w:szCs w:val="24"/>
          <w:lang w:val="bg-BG"/>
        </w:rPr>
        <w:t xml:space="preserve">се задължава да предостави възможност на органите на </w:t>
      </w:r>
      <w:r w:rsidR="00663A76">
        <w:rPr>
          <w:szCs w:val="24"/>
          <w:lang w:val="bg-BG"/>
        </w:rPr>
        <w:t>Оператора на Фонд Активни граждани</w:t>
      </w:r>
      <w:r w:rsidR="00AF5F9F">
        <w:rPr>
          <w:szCs w:val="24"/>
          <w:lang w:val="bg-BG"/>
        </w:rPr>
        <w:t xml:space="preserve"> да извършва</w:t>
      </w:r>
      <w:r w:rsidR="005D527B" w:rsidRPr="00396CD3">
        <w:rPr>
          <w:szCs w:val="24"/>
          <w:lang w:val="bg-BG"/>
        </w:rPr>
        <w:t xml:space="preserve"> проверки чрез разглеждане на документацията или чрез проверки на място, относно изпълнението на </w:t>
      </w:r>
      <w:r w:rsidR="00764130" w:rsidRPr="00396CD3">
        <w:rPr>
          <w:szCs w:val="24"/>
          <w:lang w:val="bg-BG"/>
        </w:rPr>
        <w:t>договора</w:t>
      </w:r>
      <w:r w:rsidR="005D527B" w:rsidRPr="00396CD3">
        <w:rPr>
          <w:szCs w:val="24"/>
          <w:lang w:val="bg-BG"/>
        </w:rPr>
        <w:t xml:space="preserve">. </w:t>
      </w:r>
    </w:p>
    <w:p w:rsidR="00495A90" w:rsidRPr="00367C0E" w:rsidRDefault="00495A90" w:rsidP="00367C0E">
      <w:pPr>
        <w:ind w:firstLine="567"/>
        <w:jc w:val="both"/>
        <w:outlineLvl w:val="0"/>
        <w:rPr>
          <w:szCs w:val="24"/>
          <w:lang w:val="bg-BG"/>
        </w:rPr>
      </w:pPr>
      <w:r w:rsidRPr="003233AD">
        <w:rPr>
          <w:lang w:val="bg-BG"/>
        </w:rPr>
        <w:t xml:space="preserve"> </w:t>
      </w:r>
    </w:p>
    <w:p w:rsidR="007A7D32" w:rsidRPr="00396CD3" w:rsidRDefault="00541AFB" w:rsidP="008F1BF8">
      <w:pPr>
        <w:pStyle w:val="BodyText2"/>
        <w:ind w:left="720" w:right="0"/>
        <w:rPr>
          <w:rFonts w:ascii="Times New Roman" w:hAnsi="Times New Roman"/>
          <w:b/>
          <w:sz w:val="24"/>
          <w:szCs w:val="24"/>
        </w:rPr>
      </w:pPr>
      <w:r w:rsidRPr="00396CD3">
        <w:rPr>
          <w:rFonts w:ascii="Times New Roman" w:hAnsi="Times New Roman"/>
          <w:b/>
          <w:sz w:val="24"/>
          <w:szCs w:val="24"/>
        </w:rPr>
        <w:t>X</w:t>
      </w:r>
      <w:r w:rsidR="00F25503" w:rsidRPr="00396CD3">
        <w:rPr>
          <w:rFonts w:ascii="Times New Roman" w:hAnsi="Times New Roman"/>
          <w:b/>
          <w:sz w:val="24"/>
          <w:szCs w:val="24"/>
        </w:rPr>
        <w:t>I</w:t>
      </w:r>
      <w:r w:rsidR="006F419A">
        <w:rPr>
          <w:rFonts w:ascii="Times New Roman" w:hAnsi="Times New Roman"/>
          <w:b/>
          <w:sz w:val="24"/>
          <w:szCs w:val="24"/>
          <w:lang w:val="en-GB"/>
        </w:rPr>
        <w:t>II</w:t>
      </w:r>
      <w:r w:rsidR="007A7D32" w:rsidRPr="00396CD3">
        <w:rPr>
          <w:rFonts w:ascii="Times New Roman" w:hAnsi="Times New Roman"/>
          <w:b/>
          <w:sz w:val="24"/>
          <w:szCs w:val="24"/>
        </w:rPr>
        <w:t>.  ЗАКЛЮЧИТЕЛНИ РАЗПОРЕДБИ</w:t>
      </w:r>
    </w:p>
    <w:p w:rsidR="007A7D32" w:rsidRPr="003233AD" w:rsidRDefault="00F25503" w:rsidP="008D36EF">
      <w:pPr>
        <w:autoSpaceDE w:val="0"/>
        <w:jc w:val="both"/>
        <w:rPr>
          <w:szCs w:val="24"/>
          <w:lang w:val="bg-BG"/>
        </w:rPr>
      </w:pPr>
      <w:r w:rsidRPr="0056513F">
        <w:rPr>
          <w:szCs w:val="24"/>
          <w:lang w:val="ru-RU"/>
        </w:rPr>
        <w:tab/>
      </w:r>
      <w:r w:rsidR="007A7D32" w:rsidRPr="003233AD">
        <w:rPr>
          <w:szCs w:val="24"/>
          <w:lang w:val="bg-BG"/>
        </w:rPr>
        <w:t xml:space="preserve">      </w:t>
      </w:r>
    </w:p>
    <w:p w:rsidR="007A7D32" w:rsidRPr="00396CD3" w:rsidRDefault="007A7D32" w:rsidP="008F1BF8">
      <w:pPr>
        <w:pStyle w:val="BodyText2"/>
        <w:ind w:right="0"/>
        <w:rPr>
          <w:rFonts w:ascii="Times New Roman" w:hAnsi="Times New Roman"/>
          <w:sz w:val="24"/>
          <w:szCs w:val="24"/>
        </w:rPr>
      </w:pPr>
      <w:r w:rsidRPr="00396CD3">
        <w:rPr>
          <w:rFonts w:ascii="Times New Roman" w:hAnsi="Times New Roman"/>
          <w:sz w:val="24"/>
          <w:szCs w:val="24"/>
          <w:lang w:val="x-none"/>
        </w:rPr>
        <w:t xml:space="preserve">     </w:t>
      </w:r>
      <w:r w:rsidRPr="00396CD3">
        <w:rPr>
          <w:rFonts w:ascii="Times New Roman" w:hAnsi="Times New Roman"/>
          <w:sz w:val="24"/>
          <w:szCs w:val="24"/>
        </w:rPr>
        <w:t xml:space="preserve">         Настоящият д</w:t>
      </w:r>
      <w:r w:rsidRPr="00396CD3">
        <w:rPr>
          <w:rFonts w:ascii="Times New Roman" w:hAnsi="Times New Roman"/>
          <w:sz w:val="24"/>
          <w:szCs w:val="24"/>
          <w:lang w:val="x-none"/>
        </w:rPr>
        <w:t xml:space="preserve">оговор се сключи в два еднообразни  екземпляра </w:t>
      </w:r>
      <w:r w:rsidRPr="00396CD3">
        <w:rPr>
          <w:rFonts w:ascii="Times New Roman" w:hAnsi="Times New Roman"/>
          <w:sz w:val="24"/>
          <w:szCs w:val="24"/>
        </w:rPr>
        <w:t>-</w:t>
      </w:r>
      <w:r w:rsidRPr="00396CD3">
        <w:rPr>
          <w:rFonts w:ascii="Times New Roman" w:hAnsi="Times New Roman"/>
          <w:sz w:val="24"/>
          <w:szCs w:val="24"/>
          <w:lang w:val="x-none"/>
        </w:rPr>
        <w:t xml:space="preserve"> по един за всяка от страните</w:t>
      </w:r>
      <w:r w:rsidRPr="00396CD3">
        <w:rPr>
          <w:rFonts w:ascii="Times New Roman" w:hAnsi="Times New Roman"/>
          <w:sz w:val="24"/>
          <w:szCs w:val="24"/>
        </w:rPr>
        <w:t xml:space="preserve"> по него.</w:t>
      </w:r>
    </w:p>
    <w:p w:rsidR="007A7D32" w:rsidRPr="00396CD3" w:rsidRDefault="007A7D32" w:rsidP="008F1BF8">
      <w:pPr>
        <w:spacing w:before="360"/>
        <w:jc w:val="both"/>
        <w:rPr>
          <w:szCs w:val="24"/>
          <w:lang w:val="bg-BG"/>
        </w:rPr>
      </w:pPr>
      <w:r w:rsidRPr="00396CD3">
        <w:rPr>
          <w:szCs w:val="24"/>
          <w:lang w:val="bg-BG"/>
        </w:rPr>
        <w:tab/>
      </w:r>
    </w:p>
    <w:p w:rsidR="007A7D32" w:rsidRPr="00934783" w:rsidRDefault="00827D04" w:rsidP="008F1BF8">
      <w:pPr>
        <w:spacing w:before="360"/>
        <w:jc w:val="both"/>
        <w:rPr>
          <w:szCs w:val="24"/>
          <w:lang w:val="ru-RU"/>
        </w:rPr>
      </w:pPr>
      <w:r>
        <w:rPr>
          <w:szCs w:val="24"/>
          <w:lang w:val="ru-RU"/>
        </w:rPr>
        <w:t>ВЪЗЛОЖИТЕЛ</w:t>
      </w:r>
      <w:proofErr w:type="gramStart"/>
      <w:r w:rsidR="007A7D32" w:rsidRPr="00396CD3">
        <w:rPr>
          <w:szCs w:val="24"/>
          <w:lang w:val="bg-BG"/>
        </w:rPr>
        <w:t>:</w:t>
      </w:r>
      <w:r w:rsidR="007A7D32" w:rsidRPr="00396CD3">
        <w:rPr>
          <w:szCs w:val="24"/>
          <w:lang w:val="ru-RU"/>
        </w:rPr>
        <w:t xml:space="preserve"> </w:t>
      </w:r>
      <w:r w:rsidR="007A7D32" w:rsidRPr="00396CD3">
        <w:rPr>
          <w:b/>
          <w:szCs w:val="24"/>
          <w:lang w:val="bg-BG"/>
        </w:rPr>
        <w:t>......</w:t>
      </w:r>
      <w:r w:rsidR="00934783">
        <w:rPr>
          <w:b/>
          <w:szCs w:val="24"/>
          <w:lang w:val="bg-BG"/>
        </w:rPr>
        <w:t>.....................</w:t>
      </w:r>
      <w:r w:rsidR="007A7D32" w:rsidRPr="00396CD3">
        <w:rPr>
          <w:szCs w:val="24"/>
          <w:lang w:val="bg-BG"/>
        </w:rPr>
        <w:t xml:space="preserve"> </w:t>
      </w:r>
      <w:r w:rsidR="007A7D32" w:rsidRPr="00396CD3">
        <w:rPr>
          <w:szCs w:val="24"/>
          <w:lang w:val="bg-BG"/>
        </w:rPr>
        <w:tab/>
      </w:r>
      <w:r w:rsidR="00F449ED">
        <w:rPr>
          <w:szCs w:val="24"/>
          <w:lang w:val="bg-BG"/>
        </w:rPr>
        <w:tab/>
      </w:r>
      <w:r w:rsidR="00F449ED">
        <w:rPr>
          <w:szCs w:val="24"/>
          <w:lang w:val="bg-BG"/>
        </w:rPr>
        <w:tab/>
      </w:r>
      <w:r w:rsidR="00F449ED">
        <w:rPr>
          <w:szCs w:val="24"/>
          <w:lang w:val="bg-BG"/>
        </w:rPr>
        <w:tab/>
      </w:r>
      <w:proofErr w:type="gramEnd"/>
      <w:r w:rsidR="007A7D32" w:rsidRPr="00396CD3">
        <w:rPr>
          <w:szCs w:val="24"/>
          <w:lang w:val="bg-BG"/>
        </w:rPr>
        <w:t>ИЗПЪЛНИТЕЛ:..............................</w:t>
      </w:r>
    </w:p>
    <w:p w:rsidR="007A7D32" w:rsidRPr="00396CD3" w:rsidRDefault="007A7D32" w:rsidP="008F1BF8">
      <w:pPr>
        <w:jc w:val="both"/>
        <w:rPr>
          <w:szCs w:val="24"/>
          <w:lang w:val="bg-BG"/>
        </w:rPr>
      </w:pPr>
      <w:r w:rsidRPr="00396CD3">
        <w:rPr>
          <w:szCs w:val="24"/>
          <w:lang w:val="bg-BG"/>
        </w:rPr>
        <w:tab/>
      </w:r>
      <w:r w:rsidRPr="00396CD3">
        <w:rPr>
          <w:szCs w:val="24"/>
          <w:lang w:val="bg-BG"/>
        </w:rPr>
        <w:tab/>
        <w:t xml:space="preserve"> </w:t>
      </w:r>
    </w:p>
    <w:p w:rsidR="007A7D32" w:rsidRPr="00396CD3" w:rsidRDefault="006F4B99" w:rsidP="008F1BF8">
      <w:pPr>
        <w:jc w:val="both"/>
        <w:rPr>
          <w:szCs w:val="24"/>
          <w:lang w:val="bg-BG"/>
        </w:rPr>
      </w:pPr>
      <w:r>
        <w:rPr>
          <w:szCs w:val="24"/>
          <w:lang w:val="bg-BG"/>
        </w:rPr>
        <w:t xml:space="preserve">Законен представител </w:t>
      </w:r>
      <w:r w:rsidR="007A7D32" w:rsidRPr="00396CD3">
        <w:rPr>
          <w:szCs w:val="24"/>
          <w:lang w:val="bg-BG"/>
        </w:rPr>
        <w:t>:</w:t>
      </w:r>
      <w:r w:rsidR="007A7D32" w:rsidRPr="00396CD3">
        <w:rPr>
          <w:szCs w:val="24"/>
          <w:lang w:val="bg-BG"/>
        </w:rPr>
        <w:tab/>
      </w:r>
      <w:r w:rsidR="007A7D32" w:rsidRPr="00396CD3">
        <w:rPr>
          <w:szCs w:val="24"/>
          <w:lang w:val="bg-BG"/>
        </w:rPr>
        <w:tab/>
      </w:r>
      <w:r w:rsidR="007A7D32" w:rsidRPr="00396CD3">
        <w:rPr>
          <w:szCs w:val="24"/>
          <w:lang w:val="bg-BG"/>
        </w:rPr>
        <w:tab/>
      </w:r>
      <w:r w:rsidR="007A7D32" w:rsidRPr="00396CD3">
        <w:rPr>
          <w:szCs w:val="24"/>
          <w:lang w:val="bg-BG"/>
        </w:rPr>
        <w:tab/>
      </w:r>
      <w:r>
        <w:rPr>
          <w:szCs w:val="24"/>
          <w:lang w:val="bg-BG"/>
        </w:rPr>
        <w:tab/>
        <w:t>Законен представител</w:t>
      </w:r>
      <w:r w:rsidR="007A7D32" w:rsidRPr="00396CD3">
        <w:rPr>
          <w:szCs w:val="24"/>
          <w:lang w:val="bg-BG"/>
        </w:rPr>
        <w:t>:</w:t>
      </w:r>
    </w:p>
    <w:p w:rsidR="007A7D32" w:rsidRPr="00396CD3" w:rsidRDefault="007A7D32" w:rsidP="008F1BF8">
      <w:pPr>
        <w:ind w:left="2160" w:hanging="2160"/>
        <w:jc w:val="both"/>
        <w:rPr>
          <w:szCs w:val="24"/>
          <w:lang w:val="bg-BG"/>
        </w:rPr>
      </w:pPr>
      <w:r w:rsidRPr="00396CD3">
        <w:rPr>
          <w:szCs w:val="24"/>
          <w:lang w:val="bg-BG"/>
        </w:rPr>
        <w:t xml:space="preserve">                    </w:t>
      </w:r>
      <w:r w:rsidRPr="00396CD3">
        <w:rPr>
          <w:szCs w:val="24"/>
          <w:lang w:val="bg-BG"/>
        </w:rPr>
        <w:tab/>
      </w:r>
      <w:r w:rsidRPr="00396CD3">
        <w:rPr>
          <w:szCs w:val="24"/>
          <w:lang w:val="bg-BG"/>
        </w:rPr>
        <w:tab/>
      </w:r>
      <w:r w:rsidRPr="00396CD3">
        <w:rPr>
          <w:szCs w:val="24"/>
          <w:lang w:val="bg-BG"/>
        </w:rPr>
        <w:tab/>
      </w:r>
      <w:r w:rsidRPr="00396CD3">
        <w:rPr>
          <w:szCs w:val="24"/>
          <w:lang w:val="bg-BG"/>
        </w:rPr>
        <w:tab/>
      </w:r>
    </w:p>
    <w:p w:rsidR="00045DA9" w:rsidRPr="00045DA9" w:rsidRDefault="00045DA9" w:rsidP="00045DA9">
      <w:pPr>
        <w:rPr>
          <w:szCs w:val="24"/>
          <w:lang w:val="ru-RU"/>
        </w:rPr>
      </w:pPr>
    </w:p>
    <w:p w:rsidR="00045DA9" w:rsidRPr="00045DA9" w:rsidRDefault="00045DA9" w:rsidP="00045DA9">
      <w:pPr>
        <w:rPr>
          <w:szCs w:val="24"/>
          <w:lang w:val="ru-RU"/>
        </w:rPr>
      </w:pPr>
    </w:p>
    <w:p w:rsidR="00045DA9" w:rsidRPr="00045DA9" w:rsidRDefault="00045DA9" w:rsidP="00045DA9">
      <w:pPr>
        <w:rPr>
          <w:szCs w:val="24"/>
          <w:lang w:val="ru-RU"/>
        </w:rPr>
      </w:pPr>
    </w:p>
    <w:p w:rsidR="00316AC6" w:rsidRPr="00045DA9" w:rsidRDefault="00316AC6" w:rsidP="00045DA9">
      <w:pPr>
        <w:tabs>
          <w:tab w:val="left" w:pos="6977"/>
        </w:tabs>
        <w:rPr>
          <w:szCs w:val="24"/>
          <w:lang w:val="ru-RU"/>
        </w:rPr>
      </w:pPr>
    </w:p>
    <w:sectPr w:rsidR="00316AC6" w:rsidRPr="00045DA9" w:rsidSect="00045DA9">
      <w:headerReference w:type="default" r:id="rId9"/>
      <w:footerReference w:type="even" r:id="rId10"/>
      <w:footerReference w:type="default" r:id="rId11"/>
      <w:pgSz w:w="12240" w:h="15840"/>
      <w:pgMar w:top="1180" w:right="1020" w:bottom="719" w:left="1309" w:header="357" w:footer="352"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4C2C" w:rsidRDefault="00DE4C2C">
      <w:r>
        <w:separator/>
      </w:r>
    </w:p>
  </w:endnote>
  <w:endnote w:type="continuationSeparator" w:id="0">
    <w:p w:rsidR="00DE4C2C" w:rsidRDefault="00DE4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utura Bk">
    <w:charset w:val="00"/>
    <w:family w:val="swiss"/>
    <w:pitch w:val="variable"/>
    <w:sig w:usb0="00000287" w:usb1="00000000" w:usb2="00000000" w:usb3="00000000" w:csb0="0000009F" w:csb1="00000000"/>
  </w:font>
  <w:font w:name="Times CY">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F29" w:rsidRDefault="00EC0F29" w:rsidP="00EC0F2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C0F29" w:rsidRDefault="00EC0F29" w:rsidP="00EC0F2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F29" w:rsidRDefault="00EC0F29" w:rsidP="00EC0F2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A51F8">
      <w:rPr>
        <w:rStyle w:val="PageNumber"/>
        <w:noProof/>
      </w:rPr>
      <w:t>5</w:t>
    </w:r>
    <w:r>
      <w:rPr>
        <w:rStyle w:val="PageNumber"/>
      </w:rPr>
      <w:fldChar w:fldCharType="end"/>
    </w:r>
  </w:p>
  <w:p w:rsidR="00EC0F29" w:rsidRPr="00045DA9" w:rsidRDefault="00EC0F29" w:rsidP="003A2466">
    <w:pPr>
      <w:pStyle w:val="Footer"/>
      <w:ind w:right="360"/>
      <w:jc w:val="center"/>
      <w:rPr>
        <w:sz w:val="20"/>
        <w:lang w:val="bg-BG"/>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4C2C" w:rsidRDefault="00DE4C2C">
      <w:r>
        <w:separator/>
      </w:r>
    </w:p>
  </w:footnote>
  <w:footnote w:type="continuationSeparator" w:id="0">
    <w:p w:rsidR="00DE4C2C" w:rsidRDefault="00DE4C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EBB" w:rsidRDefault="00337EBB" w:rsidP="00337EBB"/>
  <w:p w:rsidR="00337EBB" w:rsidRDefault="00337EBB" w:rsidP="00337EBB"/>
  <w:tbl>
    <w:tblPr>
      <w:tblW w:w="4941" w:type="pct"/>
      <w:tblLayout w:type="fixed"/>
      <w:tblLook w:val="01E0" w:firstRow="1" w:lastRow="1" w:firstColumn="1" w:lastColumn="1" w:noHBand="0" w:noVBand="0"/>
    </w:tblPr>
    <w:tblGrid>
      <w:gridCol w:w="1884"/>
      <w:gridCol w:w="6281"/>
      <w:gridCol w:w="1843"/>
    </w:tblGrid>
    <w:tr w:rsidR="00337EBB" w:rsidRPr="00775165" w:rsidTr="007B270F">
      <w:trPr>
        <w:trHeight w:val="959"/>
      </w:trPr>
      <w:tc>
        <w:tcPr>
          <w:tcW w:w="941" w:type="pct"/>
          <w:shd w:val="clear" w:color="auto" w:fill="auto"/>
        </w:tcPr>
        <w:p w:rsidR="00337EBB" w:rsidRPr="00775165" w:rsidRDefault="00337EBB" w:rsidP="00337EBB">
          <w:pPr>
            <w:pStyle w:val="Header"/>
            <w:tabs>
              <w:tab w:val="center" w:pos="4421"/>
              <w:tab w:val="left" w:pos="7725"/>
            </w:tabs>
            <w:rPr>
              <w:b/>
              <w:color w:val="808080"/>
              <w:lang w:val="ru-RU"/>
            </w:rPr>
          </w:pPr>
        </w:p>
      </w:tc>
      <w:tc>
        <w:tcPr>
          <w:tcW w:w="3138" w:type="pct"/>
          <w:shd w:val="clear" w:color="auto" w:fill="auto"/>
          <w:vAlign w:val="center"/>
        </w:tcPr>
        <w:p w:rsidR="00337EBB" w:rsidRPr="00775165" w:rsidRDefault="00F134D4" w:rsidP="00337EBB">
          <w:pPr>
            <w:pStyle w:val="Footer"/>
            <w:jc w:val="center"/>
            <w:rPr>
              <w:b/>
              <w:color w:val="808080"/>
              <w:lang w:val="ru-RU"/>
            </w:rPr>
          </w:pPr>
          <w:r w:rsidRPr="00F134D4">
            <w:rPr>
              <w:b/>
              <w:noProof/>
              <w:color w:val="808080"/>
              <w:lang w:val="en-GB" w:eastAsia="en-GB"/>
            </w:rPr>
            <w:drawing>
              <wp:anchor distT="0" distB="0" distL="114300" distR="114300" simplePos="0" relativeHeight="251661312" behindDoc="1" locked="0" layoutInCell="1" allowOverlap="1" wp14:anchorId="7C25F74C" wp14:editId="578D1020">
                <wp:simplePos x="0" y="0"/>
                <wp:positionH relativeFrom="column">
                  <wp:posOffset>-1489075</wp:posOffset>
                </wp:positionH>
                <wp:positionV relativeFrom="paragraph">
                  <wp:posOffset>-187325</wp:posOffset>
                </wp:positionV>
                <wp:extent cx="1918654" cy="674742"/>
                <wp:effectExtent l="0" t="0" r="571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tive-citizens-fund_small.png"/>
                        <pic:cNvPicPr/>
                      </pic:nvPicPr>
                      <pic:blipFill>
                        <a:blip r:embed="rId1">
                          <a:extLst>
                            <a:ext uri="{28A0092B-C50C-407E-A947-70E740481C1C}">
                              <a14:useLocalDpi xmlns:a14="http://schemas.microsoft.com/office/drawing/2010/main" val="0"/>
                            </a:ext>
                          </a:extLst>
                        </a:blip>
                        <a:stretch>
                          <a:fillRect/>
                        </a:stretch>
                      </pic:blipFill>
                      <pic:spPr>
                        <a:xfrm>
                          <a:off x="0" y="0"/>
                          <a:ext cx="1918654" cy="674742"/>
                        </a:xfrm>
                        <a:prstGeom prst="rect">
                          <a:avLst/>
                        </a:prstGeom>
                      </pic:spPr>
                    </pic:pic>
                  </a:graphicData>
                </a:graphic>
                <wp14:sizeRelH relativeFrom="page">
                  <wp14:pctWidth>0</wp14:pctWidth>
                </wp14:sizeRelH>
                <wp14:sizeRelV relativeFrom="page">
                  <wp14:pctHeight>0</wp14:pctHeight>
                </wp14:sizeRelV>
              </wp:anchor>
            </w:drawing>
          </w:r>
          <w:r w:rsidRPr="00F134D4">
            <w:rPr>
              <w:b/>
              <w:noProof/>
              <w:color w:val="808080"/>
              <w:lang w:val="en-GB" w:eastAsia="en-GB"/>
            </w:rPr>
            <w:drawing>
              <wp:anchor distT="0" distB="0" distL="114300" distR="114300" simplePos="0" relativeHeight="251662336" behindDoc="1" locked="0" layoutInCell="1" allowOverlap="1" wp14:anchorId="59B07CA8" wp14:editId="62AB1B7C">
                <wp:simplePos x="0" y="0"/>
                <wp:positionH relativeFrom="column">
                  <wp:posOffset>4213225</wp:posOffset>
                </wp:positionH>
                <wp:positionV relativeFrom="paragraph">
                  <wp:posOffset>108585</wp:posOffset>
                </wp:positionV>
                <wp:extent cx="924560" cy="274320"/>
                <wp:effectExtent l="0" t="0" r="889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CNL_logo.png"/>
                        <pic:cNvPicPr/>
                      </pic:nvPicPr>
                      <pic:blipFill>
                        <a:blip r:embed="rId2">
                          <a:extLst>
                            <a:ext uri="{28A0092B-C50C-407E-A947-70E740481C1C}">
                              <a14:useLocalDpi xmlns:a14="http://schemas.microsoft.com/office/drawing/2010/main" val="0"/>
                            </a:ext>
                          </a:extLst>
                        </a:blip>
                        <a:stretch>
                          <a:fillRect/>
                        </a:stretch>
                      </pic:blipFill>
                      <pic:spPr>
                        <a:xfrm>
                          <a:off x="0" y="0"/>
                          <a:ext cx="924560" cy="274320"/>
                        </a:xfrm>
                        <a:prstGeom prst="rect">
                          <a:avLst/>
                        </a:prstGeom>
                      </pic:spPr>
                    </pic:pic>
                  </a:graphicData>
                </a:graphic>
                <wp14:sizeRelH relativeFrom="page">
                  <wp14:pctWidth>0</wp14:pctWidth>
                </wp14:sizeRelH>
                <wp14:sizeRelV relativeFrom="page">
                  <wp14:pctHeight>0</wp14:pctHeight>
                </wp14:sizeRelV>
              </wp:anchor>
            </w:drawing>
          </w:r>
        </w:p>
      </w:tc>
      <w:tc>
        <w:tcPr>
          <w:tcW w:w="921" w:type="pct"/>
          <w:shd w:val="clear" w:color="auto" w:fill="auto"/>
        </w:tcPr>
        <w:p w:rsidR="00337EBB" w:rsidRPr="00775165" w:rsidRDefault="00337EBB" w:rsidP="00337EBB">
          <w:pPr>
            <w:pStyle w:val="Header"/>
            <w:tabs>
              <w:tab w:val="center" w:pos="4421"/>
              <w:tab w:val="left" w:pos="7725"/>
            </w:tabs>
            <w:jc w:val="center"/>
            <w:rPr>
              <w:b/>
              <w:color w:val="808080"/>
              <w:lang w:val="ru-RU"/>
            </w:rPr>
          </w:pPr>
        </w:p>
      </w:tc>
    </w:tr>
  </w:tbl>
  <w:p w:rsidR="00337EBB" w:rsidRPr="00F134D4" w:rsidRDefault="00337EBB" w:rsidP="009C6C0A">
    <w:pPr>
      <w:pStyle w:val="Header"/>
      <w:rPr>
        <w:szCs w:val="18"/>
        <w:lang w:val="bg-B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366AE"/>
    <w:multiLevelType w:val="hybridMultilevel"/>
    <w:tmpl w:val="CE38D59C"/>
    <w:lvl w:ilvl="0" w:tplc="58AA079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09CD224B"/>
    <w:multiLevelType w:val="hybridMultilevel"/>
    <w:tmpl w:val="2B548A46"/>
    <w:lvl w:ilvl="0" w:tplc="0BAE66B2">
      <w:start w:val="1"/>
      <w:numFmt w:val="decimal"/>
      <w:lvlText w:val="%1."/>
      <w:lvlJc w:val="left"/>
      <w:pPr>
        <w:tabs>
          <w:tab w:val="num" w:pos="936"/>
        </w:tabs>
        <w:ind w:left="936" w:hanging="360"/>
      </w:pPr>
      <w:rPr>
        <w:rFonts w:hint="default"/>
      </w:rPr>
    </w:lvl>
    <w:lvl w:ilvl="1" w:tplc="04020019" w:tentative="1">
      <w:start w:val="1"/>
      <w:numFmt w:val="lowerLetter"/>
      <w:lvlText w:val="%2."/>
      <w:lvlJc w:val="left"/>
      <w:pPr>
        <w:tabs>
          <w:tab w:val="num" w:pos="1656"/>
        </w:tabs>
        <w:ind w:left="1656" w:hanging="360"/>
      </w:pPr>
    </w:lvl>
    <w:lvl w:ilvl="2" w:tplc="0402001B" w:tentative="1">
      <w:start w:val="1"/>
      <w:numFmt w:val="lowerRoman"/>
      <w:lvlText w:val="%3."/>
      <w:lvlJc w:val="right"/>
      <w:pPr>
        <w:tabs>
          <w:tab w:val="num" w:pos="2376"/>
        </w:tabs>
        <w:ind w:left="2376" w:hanging="180"/>
      </w:pPr>
    </w:lvl>
    <w:lvl w:ilvl="3" w:tplc="0402000F" w:tentative="1">
      <w:start w:val="1"/>
      <w:numFmt w:val="decimal"/>
      <w:lvlText w:val="%4."/>
      <w:lvlJc w:val="left"/>
      <w:pPr>
        <w:tabs>
          <w:tab w:val="num" w:pos="3096"/>
        </w:tabs>
        <w:ind w:left="3096" w:hanging="360"/>
      </w:pPr>
    </w:lvl>
    <w:lvl w:ilvl="4" w:tplc="04020019" w:tentative="1">
      <w:start w:val="1"/>
      <w:numFmt w:val="lowerLetter"/>
      <w:lvlText w:val="%5."/>
      <w:lvlJc w:val="left"/>
      <w:pPr>
        <w:tabs>
          <w:tab w:val="num" w:pos="3816"/>
        </w:tabs>
        <w:ind w:left="3816" w:hanging="360"/>
      </w:pPr>
    </w:lvl>
    <w:lvl w:ilvl="5" w:tplc="0402001B" w:tentative="1">
      <w:start w:val="1"/>
      <w:numFmt w:val="lowerRoman"/>
      <w:lvlText w:val="%6."/>
      <w:lvlJc w:val="right"/>
      <w:pPr>
        <w:tabs>
          <w:tab w:val="num" w:pos="4536"/>
        </w:tabs>
        <w:ind w:left="4536" w:hanging="180"/>
      </w:pPr>
    </w:lvl>
    <w:lvl w:ilvl="6" w:tplc="0402000F" w:tentative="1">
      <w:start w:val="1"/>
      <w:numFmt w:val="decimal"/>
      <w:lvlText w:val="%7."/>
      <w:lvlJc w:val="left"/>
      <w:pPr>
        <w:tabs>
          <w:tab w:val="num" w:pos="5256"/>
        </w:tabs>
        <w:ind w:left="5256" w:hanging="360"/>
      </w:pPr>
    </w:lvl>
    <w:lvl w:ilvl="7" w:tplc="04020019" w:tentative="1">
      <w:start w:val="1"/>
      <w:numFmt w:val="lowerLetter"/>
      <w:lvlText w:val="%8."/>
      <w:lvlJc w:val="left"/>
      <w:pPr>
        <w:tabs>
          <w:tab w:val="num" w:pos="5976"/>
        </w:tabs>
        <w:ind w:left="5976" w:hanging="360"/>
      </w:pPr>
    </w:lvl>
    <w:lvl w:ilvl="8" w:tplc="0402001B" w:tentative="1">
      <w:start w:val="1"/>
      <w:numFmt w:val="lowerRoman"/>
      <w:lvlText w:val="%9."/>
      <w:lvlJc w:val="right"/>
      <w:pPr>
        <w:tabs>
          <w:tab w:val="num" w:pos="6696"/>
        </w:tabs>
        <w:ind w:left="6696" w:hanging="180"/>
      </w:pPr>
    </w:lvl>
  </w:abstractNum>
  <w:abstractNum w:abstractNumId="2">
    <w:nsid w:val="2A163BA0"/>
    <w:multiLevelType w:val="hybridMultilevel"/>
    <w:tmpl w:val="BF06E234"/>
    <w:lvl w:ilvl="0" w:tplc="04090017">
      <w:start w:val="1"/>
      <w:numFmt w:val="lowerLetter"/>
      <w:lvlText w:val="%1)"/>
      <w:lvlJc w:val="left"/>
      <w:pPr>
        <w:ind w:left="2136" w:hanging="360"/>
      </w:pPr>
    </w:lvl>
    <w:lvl w:ilvl="1" w:tplc="04090019" w:tentative="1">
      <w:start w:val="1"/>
      <w:numFmt w:val="lowerLetter"/>
      <w:lvlText w:val="%2."/>
      <w:lvlJc w:val="left"/>
      <w:pPr>
        <w:ind w:left="2856" w:hanging="360"/>
      </w:pPr>
    </w:lvl>
    <w:lvl w:ilvl="2" w:tplc="0409001B" w:tentative="1">
      <w:start w:val="1"/>
      <w:numFmt w:val="lowerRoman"/>
      <w:lvlText w:val="%3."/>
      <w:lvlJc w:val="right"/>
      <w:pPr>
        <w:ind w:left="3576" w:hanging="180"/>
      </w:pPr>
    </w:lvl>
    <w:lvl w:ilvl="3" w:tplc="0409000F" w:tentative="1">
      <w:start w:val="1"/>
      <w:numFmt w:val="decimal"/>
      <w:lvlText w:val="%4."/>
      <w:lvlJc w:val="left"/>
      <w:pPr>
        <w:ind w:left="4296" w:hanging="360"/>
      </w:pPr>
    </w:lvl>
    <w:lvl w:ilvl="4" w:tplc="04090019" w:tentative="1">
      <w:start w:val="1"/>
      <w:numFmt w:val="lowerLetter"/>
      <w:lvlText w:val="%5."/>
      <w:lvlJc w:val="left"/>
      <w:pPr>
        <w:ind w:left="5016" w:hanging="360"/>
      </w:pPr>
    </w:lvl>
    <w:lvl w:ilvl="5" w:tplc="0409001B" w:tentative="1">
      <w:start w:val="1"/>
      <w:numFmt w:val="lowerRoman"/>
      <w:lvlText w:val="%6."/>
      <w:lvlJc w:val="right"/>
      <w:pPr>
        <w:ind w:left="5736" w:hanging="180"/>
      </w:pPr>
    </w:lvl>
    <w:lvl w:ilvl="6" w:tplc="0409000F" w:tentative="1">
      <w:start w:val="1"/>
      <w:numFmt w:val="decimal"/>
      <w:lvlText w:val="%7."/>
      <w:lvlJc w:val="left"/>
      <w:pPr>
        <w:ind w:left="6456" w:hanging="360"/>
      </w:pPr>
    </w:lvl>
    <w:lvl w:ilvl="7" w:tplc="04090019" w:tentative="1">
      <w:start w:val="1"/>
      <w:numFmt w:val="lowerLetter"/>
      <w:lvlText w:val="%8."/>
      <w:lvlJc w:val="left"/>
      <w:pPr>
        <w:ind w:left="7176" w:hanging="360"/>
      </w:pPr>
    </w:lvl>
    <w:lvl w:ilvl="8" w:tplc="0409001B" w:tentative="1">
      <w:start w:val="1"/>
      <w:numFmt w:val="lowerRoman"/>
      <w:lvlText w:val="%9."/>
      <w:lvlJc w:val="right"/>
      <w:pPr>
        <w:ind w:left="7896" w:hanging="180"/>
      </w:pPr>
    </w:lvl>
  </w:abstractNum>
  <w:abstractNum w:abstractNumId="3">
    <w:nsid w:val="2D8C13D8"/>
    <w:multiLevelType w:val="hybridMultilevel"/>
    <w:tmpl w:val="902208F6"/>
    <w:lvl w:ilvl="0" w:tplc="09869308">
      <w:numFmt w:val="bullet"/>
      <w:lvlText w:val="-"/>
      <w:lvlJc w:val="left"/>
      <w:pPr>
        <w:ind w:left="720" w:hanging="360"/>
      </w:pPr>
      <w:rPr>
        <w:rFonts w:ascii="Calibri" w:eastAsiaTheme="minorHAnsi" w:hAnsi="Calibri" w:cs="Calibri" w:hint="default"/>
      </w:rPr>
    </w:lvl>
    <w:lvl w:ilvl="1" w:tplc="24DC4DB8">
      <w:numFmt w:val="bullet"/>
      <w:lvlText w:val="•"/>
      <w:lvlJc w:val="left"/>
      <w:pPr>
        <w:ind w:left="1800" w:hanging="72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B64B41"/>
    <w:multiLevelType w:val="hybridMultilevel"/>
    <w:tmpl w:val="018497D2"/>
    <w:lvl w:ilvl="0" w:tplc="97D65A48">
      <w:start w:val="1"/>
      <w:numFmt w:val="decimal"/>
      <w:lvlText w:val="(%1)"/>
      <w:lvlJc w:val="left"/>
      <w:pPr>
        <w:tabs>
          <w:tab w:val="num" w:pos="720"/>
        </w:tabs>
        <w:ind w:left="720"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5">
    <w:nsid w:val="33A20E8E"/>
    <w:multiLevelType w:val="hybridMultilevel"/>
    <w:tmpl w:val="25244BA2"/>
    <w:lvl w:ilvl="0" w:tplc="04090001">
      <w:start w:val="1"/>
      <w:numFmt w:val="bullet"/>
      <w:lvlText w:val=""/>
      <w:lvlJc w:val="left"/>
      <w:pPr>
        <w:tabs>
          <w:tab w:val="num" w:pos="936"/>
        </w:tabs>
        <w:ind w:left="936" w:hanging="360"/>
      </w:pPr>
      <w:rPr>
        <w:rFonts w:ascii="Symbol" w:hAnsi="Symbol" w:hint="default"/>
      </w:rPr>
    </w:lvl>
    <w:lvl w:ilvl="1" w:tplc="04020019" w:tentative="1">
      <w:start w:val="1"/>
      <w:numFmt w:val="lowerLetter"/>
      <w:lvlText w:val="%2."/>
      <w:lvlJc w:val="left"/>
      <w:pPr>
        <w:tabs>
          <w:tab w:val="num" w:pos="1656"/>
        </w:tabs>
        <w:ind w:left="1656" w:hanging="360"/>
      </w:pPr>
    </w:lvl>
    <w:lvl w:ilvl="2" w:tplc="0402001B" w:tentative="1">
      <w:start w:val="1"/>
      <w:numFmt w:val="lowerRoman"/>
      <w:lvlText w:val="%3."/>
      <w:lvlJc w:val="right"/>
      <w:pPr>
        <w:tabs>
          <w:tab w:val="num" w:pos="2376"/>
        </w:tabs>
        <w:ind w:left="2376" w:hanging="180"/>
      </w:pPr>
    </w:lvl>
    <w:lvl w:ilvl="3" w:tplc="0402000F" w:tentative="1">
      <w:start w:val="1"/>
      <w:numFmt w:val="decimal"/>
      <w:lvlText w:val="%4."/>
      <w:lvlJc w:val="left"/>
      <w:pPr>
        <w:tabs>
          <w:tab w:val="num" w:pos="3096"/>
        </w:tabs>
        <w:ind w:left="3096" w:hanging="360"/>
      </w:pPr>
    </w:lvl>
    <w:lvl w:ilvl="4" w:tplc="04020019" w:tentative="1">
      <w:start w:val="1"/>
      <w:numFmt w:val="lowerLetter"/>
      <w:lvlText w:val="%5."/>
      <w:lvlJc w:val="left"/>
      <w:pPr>
        <w:tabs>
          <w:tab w:val="num" w:pos="3816"/>
        </w:tabs>
        <w:ind w:left="3816" w:hanging="360"/>
      </w:pPr>
    </w:lvl>
    <w:lvl w:ilvl="5" w:tplc="0402001B" w:tentative="1">
      <w:start w:val="1"/>
      <w:numFmt w:val="lowerRoman"/>
      <w:lvlText w:val="%6."/>
      <w:lvlJc w:val="right"/>
      <w:pPr>
        <w:tabs>
          <w:tab w:val="num" w:pos="4536"/>
        </w:tabs>
        <w:ind w:left="4536" w:hanging="180"/>
      </w:pPr>
    </w:lvl>
    <w:lvl w:ilvl="6" w:tplc="0402000F" w:tentative="1">
      <w:start w:val="1"/>
      <w:numFmt w:val="decimal"/>
      <w:lvlText w:val="%7."/>
      <w:lvlJc w:val="left"/>
      <w:pPr>
        <w:tabs>
          <w:tab w:val="num" w:pos="5256"/>
        </w:tabs>
        <w:ind w:left="5256" w:hanging="360"/>
      </w:pPr>
    </w:lvl>
    <w:lvl w:ilvl="7" w:tplc="04020019" w:tentative="1">
      <w:start w:val="1"/>
      <w:numFmt w:val="lowerLetter"/>
      <w:lvlText w:val="%8."/>
      <w:lvlJc w:val="left"/>
      <w:pPr>
        <w:tabs>
          <w:tab w:val="num" w:pos="5976"/>
        </w:tabs>
        <w:ind w:left="5976" w:hanging="360"/>
      </w:pPr>
    </w:lvl>
    <w:lvl w:ilvl="8" w:tplc="0402001B" w:tentative="1">
      <w:start w:val="1"/>
      <w:numFmt w:val="lowerRoman"/>
      <w:lvlText w:val="%9."/>
      <w:lvlJc w:val="right"/>
      <w:pPr>
        <w:tabs>
          <w:tab w:val="num" w:pos="6696"/>
        </w:tabs>
        <w:ind w:left="6696" w:hanging="180"/>
      </w:pPr>
    </w:lvl>
  </w:abstractNum>
  <w:abstractNum w:abstractNumId="6">
    <w:nsid w:val="37770312"/>
    <w:multiLevelType w:val="hybridMultilevel"/>
    <w:tmpl w:val="2488F77E"/>
    <w:lvl w:ilvl="0" w:tplc="AC023BC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3ACC5667"/>
    <w:multiLevelType w:val="hybridMultilevel"/>
    <w:tmpl w:val="21D438FE"/>
    <w:lvl w:ilvl="0" w:tplc="D376F5B6">
      <w:start w:val="1"/>
      <w:numFmt w:val="decimal"/>
      <w:lvlText w:val="%1."/>
      <w:lvlJc w:val="left"/>
      <w:pPr>
        <w:ind w:left="1069" w:hanging="360"/>
      </w:pPr>
      <w:rPr>
        <w:rFonts w:ascii="Times New Roman" w:eastAsia="Times New Roman" w:hAnsi="Times New Roman" w:cs="Times New Roman"/>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8">
    <w:nsid w:val="425328C3"/>
    <w:multiLevelType w:val="hybridMultilevel"/>
    <w:tmpl w:val="B03A46D8"/>
    <w:lvl w:ilvl="0" w:tplc="C210598E">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9">
    <w:nsid w:val="45A80EC7"/>
    <w:multiLevelType w:val="hybridMultilevel"/>
    <w:tmpl w:val="F98AC876"/>
    <w:lvl w:ilvl="0" w:tplc="53266F6C">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80B1F98"/>
    <w:multiLevelType w:val="hybridMultilevel"/>
    <w:tmpl w:val="1054B2BA"/>
    <w:lvl w:ilvl="0" w:tplc="24424C38">
      <w:start w:val="1"/>
      <w:numFmt w:val="decimal"/>
      <w:lvlText w:val="%1."/>
      <w:lvlJc w:val="left"/>
      <w:pPr>
        <w:ind w:left="930" w:hanging="360"/>
      </w:pPr>
      <w:rPr>
        <w:rFonts w:hint="default"/>
      </w:rPr>
    </w:lvl>
    <w:lvl w:ilvl="1" w:tplc="04090019">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1">
    <w:nsid w:val="4850776B"/>
    <w:multiLevelType w:val="hybridMultilevel"/>
    <w:tmpl w:val="134A4AE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528A2D55"/>
    <w:multiLevelType w:val="hybridMultilevel"/>
    <w:tmpl w:val="9EB6167C"/>
    <w:lvl w:ilvl="0" w:tplc="CD90B158">
      <w:start w:val="1"/>
      <w:numFmt w:val="bullet"/>
      <w:lvlText w:val="-"/>
      <w:lvlJc w:val="left"/>
      <w:pPr>
        <w:tabs>
          <w:tab w:val="num" w:pos="936"/>
        </w:tabs>
        <w:ind w:left="936" w:hanging="360"/>
      </w:pPr>
      <w:rPr>
        <w:rFonts w:ascii="Times New Roman" w:eastAsia="Times New Roman" w:hAnsi="Times New Roman" w:cs="Times New Roman" w:hint="default"/>
      </w:rPr>
    </w:lvl>
    <w:lvl w:ilvl="1" w:tplc="04020019" w:tentative="1">
      <w:start w:val="1"/>
      <w:numFmt w:val="lowerLetter"/>
      <w:lvlText w:val="%2."/>
      <w:lvlJc w:val="left"/>
      <w:pPr>
        <w:tabs>
          <w:tab w:val="num" w:pos="1656"/>
        </w:tabs>
        <w:ind w:left="1656" w:hanging="360"/>
      </w:pPr>
    </w:lvl>
    <w:lvl w:ilvl="2" w:tplc="0402001B" w:tentative="1">
      <w:start w:val="1"/>
      <w:numFmt w:val="lowerRoman"/>
      <w:lvlText w:val="%3."/>
      <w:lvlJc w:val="right"/>
      <w:pPr>
        <w:tabs>
          <w:tab w:val="num" w:pos="2376"/>
        </w:tabs>
        <w:ind w:left="2376" w:hanging="180"/>
      </w:pPr>
    </w:lvl>
    <w:lvl w:ilvl="3" w:tplc="0402000F" w:tentative="1">
      <w:start w:val="1"/>
      <w:numFmt w:val="decimal"/>
      <w:lvlText w:val="%4."/>
      <w:lvlJc w:val="left"/>
      <w:pPr>
        <w:tabs>
          <w:tab w:val="num" w:pos="3096"/>
        </w:tabs>
        <w:ind w:left="3096" w:hanging="360"/>
      </w:pPr>
    </w:lvl>
    <w:lvl w:ilvl="4" w:tplc="04020019" w:tentative="1">
      <w:start w:val="1"/>
      <w:numFmt w:val="lowerLetter"/>
      <w:lvlText w:val="%5."/>
      <w:lvlJc w:val="left"/>
      <w:pPr>
        <w:tabs>
          <w:tab w:val="num" w:pos="3816"/>
        </w:tabs>
        <w:ind w:left="3816" w:hanging="360"/>
      </w:pPr>
    </w:lvl>
    <w:lvl w:ilvl="5" w:tplc="0402001B" w:tentative="1">
      <w:start w:val="1"/>
      <w:numFmt w:val="lowerRoman"/>
      <w:lvlText w:val="%6."/>
      <w:lvlJc w:val="right"/>
      <w:pPr>
        <w:tabs>
          <w:tab w:val="num" w:pos="4536"/>
        </w:tabs>
        <w:ind w:left="4536" w:hanging="180"/>
      </w:pPr>
    </w:lvl>
    <w:lvl w:ilvl="6" w:tplc="0402000F" w:tentative="1">
      <w:start w:val="1"/>
      <w:numFmt w:val="decimal"/>
      <w:lvlText w:val="%7."/>
      <w:lvlJc w:val="left"/>
      <w:pPr>
        <w:tabs>
          <w:tab w:val="num" w:pos="5256"/>
        </w:tabs>
        <w:ind w:left="5256" w:hanging="360"/>
      </w:pPr>
    </w:lvl>
    <w:lvl w:ilvl="7" w:tplc="04020019" w:tentative="1">
      <w:start w:val="1"/>
      <w:numFmt w:val="lowerLetter"/>
      <w:lvlText w:val="%8."/>
      <w:lvlJc w:val="left"/>
      <w:pPr>
        <w:tabs>
          <w:tab w:val="num" w:pos="5976"/>
        </w:tabs>
        <w:ind w:left="5976" w:hanging="360"/>
      </w:pPr>
    </w:lvl>
    <w:lvl w:ilvl="8" w:tplc="0402001B" w:tentative="1">
      <w:start w:val="1"/>
      <w:numFmt w:val="lowerRoman"/>
      <w:lvlText w:val="%9."/>
      <w:lvlJc w:val="right"/>
      <w:pPr>
        <w:tabs>
          <w:tab w:val="num" w:pos="6696"/>
        </w:tabs>
        <w:ind w:left="6696" w:hanging="180"/>
      </w:pPr>
    </w:lvl>
  </w:abstractNum>
  <w:abstractNum w:abstractNumId="13">
    <w:nsid w:val="544649BC"/>
    <w:multiLevelType w:val="hybridMultilevel"/>
    <w:tmpl w:val="00E82142"/>
    <w:lvl w:ilvl="0" w:tplc="CD90B15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2767580"/>
    <w:multiLevelType w:val="hybridMultilevel"/>
    <w:tmpl w:val="18D64F98"/>
    <w:lvl w:ilvl="0" w:tplc="22D80228">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5">
    <w:nsid w:val="73D61FF0"/>
    <w:multiLevelType w:val="hybridMultilevel"/>
    <w:tmpl w:val="E2E860C8"/>
    <w:lvl w:ilvl="0" w:tplc="CD90B15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4FD4CE6"/>
    <w:multiLevelType w:val="hybridMultilevel"/>
    <w:tmpl w:val="AE1275B4"/>
    <w:lvl w:ilvl="0" w:tplc="281E951A">
      <w:start w:val="1"/>
      <w:numFmt w:val="decimal"/>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6"/>
  </w:num>
  <w:num w:numId="4">
    <w:abstractNumId w:val="8"/>
  </w:num>
  <w:num w:numId="5">
    <w:abstractNumId w:val="7"/>
  </w:num>
  <w:num w:numId="6">
    <w:abstractNumId w:val="14"/>
  </w:num>
  <w:num w:numId="7">
    <w:abstractNumId w:val="13"/>
  </w:num>
  <w:num w:numId="8">
    <w:abstractNumId w:val="5"/>
  </w:num>
  <w:num w:numId="9">
    <w:abstractNumId w:val="12"/>
  </w:num>
  <w:num w:numId="10">
    <w:abstractNumId w:val="15"/>
  </w:num>
  <w:num w:numId="11">
    <w:abstractNumId w:val="2"/>
  </w:num>
  <w:num w:numId="12">
    <w:abstractNumId w:val="9"/>
  </w:num>
  <w:num w:numId="13">
    <w:abstractNumId w:val="11"/>
  </w:num>
  <w:num w:numId="14">
    <w:abstractNumId w:val="10"/>
  </w:num>
  <w:num w:numId="15">
    <w:abstractNumId w:val="3"/>
  </w:num>
  <w:num w:numId="16">
    <w:abstractNumId w:val="0"/>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bookFoldPrinting/>
  <w:bookFoldPrintingSheets w:val="-4"/>
  <w:drawingGridHorizontalSpacing w:val="187"/>
  <w:drawingGridVerticalSpacing w:val="163"/>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D32"/>
    <w:rsid w:val="00001CEE"/>
    <w:rsid w:val="000020DE"/>
    <w:rsid w:val="00034A0F"/>
    <w:rsid w:val="00041F9D"/>
    <w:rsid w:val="00045DA9"/>
    <w:rsid w:val="00054B7E"/>
    <w:rsid w:val="00072316"/>
    <w:rsid w:val="000A0834"/>
    <w:rsid w:val="000A51F8"/>
    <w:rsid w:val="000B092A"/>
    <w:rsid w:val="000B31DE"/>
    <w:rsid w:val="000B33C4"/>
    <w:rsid w:val="000D09AD"/>
    <w:rsid w:val="000F424E"/>
    <w:rsid w:val="001025CC"/>
    <w:rsid w:val="00116207"/>
    <w:rsid w:val="00127E36"/>
    <w:rsid w:val="00135713"/>
    <w:rsid w:val="00143B3F"/>
    <w:rsid w:val="00146BF0"/>
    <w:rsid w:val="00147A53"/>
    <w:rsid w:val="0018771A"/>
    <w:rsid w:val="001908CD"/>
    <w:rsid w:val="001A49A7"/>
    <w:rsid w:val="001B372F"/>
    <w:rsid w:val="001C5FC2"/>
    <w:rsid w:val="001F0A90"/>
    <w:rsid w:val="001F6CDC"/>
    <w:rsid w:val="00207110"/>
    <w:rsid w:val="002235C3"/>
    <w:rsid w:val="00230322"/>
    <w:rsid w:val="00235FDB"/>
    <w:rsid w:val="00241AC7"/>
    <w:rsid w:val="002427EB"/>
    <w:rsid w:val="00251654"/>
    <w:rsid w:val="0025407C"/>
    <w:rsid w:val="002566DE"/>
    <w:rsid w:val="00282BBA"/>
    <w:rsid w:val="0029169A"/>
    <w:rsid w:val="002A470E"/>
    <w:rsid w:val="002A49C0"/>
    <w:rsid w:val="002B4522"/>
    <w:rsid w:val="002C140B"/>
    <w:rsid w:val="002E04E2"/>
    <w:rsid w:val="003020F3"/>
    <w:rsid w:val="00316AC6"/>
    <w:rsid w:val="003233AD"/>
    <w:rsid w:val="00324ED8"/>
    <w:rsid w:val="003341C9"/>
    <w:rsid w:val="00334857"/>
    <w:rsid w:val="00337EBB"/>
    <w:rsid w:val="00343D45"/>
    <w:rsid w:val="003500BE"/>
    <w:rsid w:val="00356CFF"/>
    <w:rsid w:val="0036563A"/>
    <w:rsid w:val="00367C0E"/>
    <w:rsid w:val="00370D69"/>
    <w:rsid w:val="00392186"/>
    <w:rsid w:val="003947A1"/>
    <w:rsid w:val="00396CD3"/>
    <w:rsid w:val="003A2466"/>
    <w:rsid w:val="003B62FE"/>
    <w:rsid w:val="003D7DAA"/>
    <w:rsid w:val="00412AC2"/>
    <w:rsid w:val="004178CF"/>
    <w:rsid w:val="00435E5A"/>
    <w:rsid w:val="00437F3A"/>
    <w:rsid w:val="00453D1B"/>
    <w:rsid w:val="00462180"/>
    <w:rsid w:val="004673AE"/>
    <w:rsid w:val="004813FB"/>
    <w:rsid w:val="0049241C"/>
    <w:rsid w:val="00495A90"/>
    <w:rsid w:val="004B0860"/>
    <w:rsid w:val="004C7538"/>
    <w:rsid w:val="004E2576"/>
    <w:rsid w:val="004F0392"/>
    <w:rsid w:val="00514963"/>
    <w:rsid w:val="005151B4"/>
    <w:rsid w:val="00520CC9"/>
    <w:rsid w:val="00530EF8"/>
    <w:rsid w:val="00531A41"/>
    <w:rsid w:val="00533544"/>
    <w:rsid w:val="00541AFB"/>
    <w:rsid w:val="0056513F"/>
    <w:rsid w:val="00576379"/>
    <w:rsid w:val="005A4A4F"/>
    <w:rsid w:val="005B5C91"/>
    <w:rsid w:val="005C5363"/>
    <w:rsid w:val="005D527B"/>
    <w:rsid w:val="005D53AA"/>
    <w:rsid w:val="005E313D"/>
    <w:rsid w:val="005F4C73"/>
    <w:rsid w:val="005F61CD"/>
    <w:rsid w:val="00637FE3"/>
    <w:rsid w:val="00640EDB"/>
    <w:rsid w:val="00662DE3"/>
    <w:rsid w:val="00663A76"/>
    <w:rsid w:val="00664D51"/>
    <w:rsid w:val="00667C0A"/>
    <w:rsid w:val="006B12BA"/>
    <w:rsid w:val="006C41FB"/>
    <w:rsid w:val="006D66DE"/>
    <w:rsid w:val="006F2EBA"/>
    <w:rsid w:val="006F419A"/>
    <w:rsid w:val="006F4B99"/>
    <w:rsid w:val="00713D08"/>
    <w:rsid w:val="0072147F"/>
    <w:rsid w:val="00746FEB"/>
    <w:rsid w:val="00754139"/>
    <w:rsid w:val="00764130"/>
    <w:rsid w:val="00776C05"/>
    <w:rsid w:val="007A0625"/>
    <w:rsid w:val="007A1623"/>
    <w:rsid w:val="007A7D32"/>
    <w:rsid w:val="007B270F"/>
    <w:rsid w:val="007B4190"/>
    <w:rsid w:val="007B7C6B"/>
    <w:rsid w:val="007C6C5E"/>
    <w:rsid w:val="007E49C9"/>
    <w:rsid w:val="007F5CD8"/>
    <w:rsid w:val="0080150A"/>
    <w:rsid w:val="00825765"/>
    <w:rsid w:val="00827D04"/>
    <w:rsid w:val="00836158"/>
    <w:rsid w:val="008611BE"/>
    <w:rsid w:val="008732A2"/>
    <w:rsid w:val="0089582D"/>
    <w:rsid w:val="008D36EF"/>
    <w:rsid w:val="008E1B76"/>
    <w:rsid w:val="008F1BF8"/>
    <w:rsid w:val="00914D1E"/>
    <w:rsid w:val="009251A8"/>
    <w:rsid w:val="00930272"/>
    <w:rsid w:val="00932174"/>
    <w:rsid w:val="00934783"/>
    <w:rsid w:val="00946B89"/>
    <w:rsid w:val="009A27A2"/>
    <w:rsid w:val="009A73F1"/>
    <w:rsid w:val="009C6C0A"/>
    <w:rsid w:val="009D2001"/>
    <w:rsid w:val="009E15A2"/>
    <w:rsid w:val="009E4FB2"/>
    <w:rsid w:val="00A04603"/>
    <w:rsid w:val="00A05E64"/>
    <w:rsid w:val="00A36A01"/>
    <w:rsid w:val="00A90BE2"/>
    <w:rsid w:val="00AB320E"/>
    <w:rsid w:val="00AC637C"/>
    <w:rsid w:val="00AC7F75"/>
    <w:rsid w:val="00AD5BBB"/>
    <w:rsid w:val="00AE7DF3"/>
    <w:rsid w:val="00AF5F9F"/>
    <w:rsid w:val="00B15BE1"/>
    <w:rsid w:val="00B2303B"/>
    <w:rsid w:val="00B24557"/>
    <w:rsid w:val="00B31FD9"/>
    <w:rsid w:val="00B83822"/>
    <w:rsid w:val="00B93335"/>
    <w:rsid w:val="00BA4B6A"/>
    <w:rsid w:val="00BA7DB7"/>
    <w:rsid w:val="00BB4FB2"/>
    <w:rsid w:val="00BC608A"/>
    <w:rsid w:val="00BE3447"/>
    <w:rsid w:val="00BF0B7A"/>
    <w:rsid w:val="00BF1DA0"/>
    <w:rsid w:val="00BF27C0"/>
    <w:rsid w:val="00BF3276"/>
    <w:rsid w:val="00C14F8C"/>
    <w:rsid w:val="00C20BEA"/>
    <w:rsid w:val="00C2270B"/>
    <w:rsid w:val="00C324B0"/>
    <w:rsid w:val="00C35CC2"/>
    <w:rsid w:val="00C95CF5"/>
    <w:rsid w:val="00CA4F9A"/>
    <w:rsid w:val="00CC1E73"/>
    <w:rsid w:val="00CE56AD"/>
    <w:rsid w:val="00D12249"/>
    <w:rsid w:val="00D13A8A"/>
    <w:rsid w:val="00D577B0"/>
    <w:rsid w:val="00D72454"/>
    <w:rsid w:val="00D91C31"/>
    <w:rsid w:val="00DB62BC"/>
    <w:rsid w:val="00DE4C2C"/>
    <w:rsid w:val="00DF1E95"/>
    <w:rsid w:val="00E06ED1"/>
    <w:rsid w:val="00E2308C"/>
    <w:rsid w:val="00E33EC7"/>
    <w:rsid w:val="00E51AB7"/>
    <w:rsid w:val="00E605D8"/>
    <w:rsid w:val="00E72CFA"/>
    <w:rsid w:val="00EA78EA"/>
    <w:rsid w:val="00EB3C95"/>
    <w:rsid w:val="00EC0F29"/>
    <w:rsid w:val="00EE24FB"/>
    <w:rsid w:val="00EE40C5"/>
    <w:rsid w:val="00F134D4"/>
    <w:rsid w:val="00F25503"/>
    <w:rsid w:val="00F40044"/>
    <w:rsid w:val="00F449ED"/>
    <w:rsid w:val="00FC16D4"/>
    <w:rsid w:val="00FE372F"/>
    <w:rsid w:val="00FE5C29"/>
    <w:rsid w:val="00FF0F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A7D32"/>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7A7D32"/>
    <w:pPr>
      <w:tabs>
        <w:tab w:val="center" w:pos="4320"/>
        <w:tab w:val="right" w:pos="8640"/>
      </w:tabs>
    </w:pPr>
  </w:style>
  <w:style w:type="paragraph" w:styleId="BodyTextIndent">
    <w:name w:val="Body Text Indent"/>
    <w:basedOn w:val="Normal"/>
    <w:rsid w:val="007A7D32"/>
    <w:pPr>
      <w:ind w:left="1843" w:hanging="1843"/>
      <w:jc w:val="both"/>
    </w:pPr>
    <w:rPr>
      <w:b/>
      <w:sz w:val="28"/>
      <w:lang w:val="bg-BG"/>
    </w:rPr>
  </w:style>
  <w:style w:type="paragraph" w:styleId="BodyText2">
    <w:name w:val="Body Text 2"/>
    <w:basedOn w:val="Normal"/>
    <w:rsid w:val="007A7D32"/>
    <w:pPr>
      <w:ind w:right="-90"/>
      <w:jc w:val="both"/>
    </w:pPr>
    <w:rPr>
      <w:rFonts w:ascii="Tahoma" w:hAnsi="Tahoma"/>
      <w:sz w:val="28"/>
      <w:lang w:val="bg-BG"/>
    </w:rPr>
  </w:style>
  <w:style w:type="paragraph" w:styleId="BodyTextIndent2">
    <w:name w:val="Body Text Indent 2"/>
    <w:basedOn w:val="Normal"/>
    <w:rsid w:val="007A7D32"/>
    <w:pPr>
      <w:ind w:firstLine="426"/>
      <w:jc w:val="both"/>
    </w:pPr>
    <w:rPr>
      <w:sz w:val="28"/>
    </w:rPr>
  </w:style>
  <w:style w:type="paragraph" w:customStyle="1" w:styleId="a">
    <w:name w:val="Знак Знак"/>
    <w:basedOn w:val="Normal"/>
    <w:semiHidden/>
    <w:rsid w:val="007A7D32"/>
    <w:pPr>
      <w:tabs>
        <w:tab w:val="left" w:pos="709"/>
      </w:tabs>
    </w:pPr>
    <w:rPr>
      <w:rFonts w:ascii="Futura Bk" w:hAnsi="Futura Bk"/>
      <w:noProof/>
      <w:sz w:val="20"/>
      <w:szCs w:val="24"/>
      <w:lang w:val="pl-PL" w:eastAsia="pl-PL"/>
    </w:rPr>
  </w:style>
  <w:style w:type="paragraph" w:customStyle="1" w:styleId="Char">
    <w:name w:val="Char"/>
    <w:basedOn w:val="Normal"/>
    <w:semiHidden/>
    <w:rsid w:val="006B12BA"/>
    <w:pPr>
      <w:tabs>
        <w:tab w:val="left" w:pos="709"/>
      </w:tabs>
    </w:pPr>
    <w:rPr>
      <w:rFonts w:ascii="Futura Bk" w:hAnsi="Futura Bk"/>
      <w:noProof/>
      <w:sz w:val="20"/>
      <w:szCs w:val="24"/>
      <w:lang w:val="pl-PL" w:eastAsia="pl-PL"/>
    </w:rPr>
  </w:style>
  <w:style w:type="paragraph" w:styleId="Header">
    <w:name w:val="header"/>
    <w:basedOn w:val="Normal"/>
    <w:link w:val="HeaderChar"/>
    <w:rsid w:val="00127E36"/>
    <w:pPr>
      <w:tabs>
        <w:tab w:val="center" w:pos="4536"/>
        <w:tab w:val="right" w:pos="9072"/>
      </w:tabs>
    </w:pPr>
  </w:style>
  <w:style w:type="character" w:styleId="PageNumber">
    <w:name w:val="page number"/>
    <w:basedOn w:val="DefaultParagraphFont"/>
    <w:rsid w:val="00CE56AD"/>
  </w:style>
  <w:style w:type="paragraph" w:styleId="BalloonText">
    <w:name w:val="Balloon Text"/>
    <w:basedOn w:val="Normal"/>
    <w:semiHidden/>
    <w:rsid w:val="00241AC7"/>
    <w:rPr>
      <w:rFonts w:ascii="Tahoma" w:hAnsi="Tahoma" w:cs="Tahoma"/>
      <w:sz w:val="16"/>
      <w:szCs w:val="16"/>
    </w:rPr>
  </w:style>
  <w:style w:type="character" w:customStyle="1" w:styleId="HeaderChar">
    <w:name w:val="Header Char"/>
    <w:link w:val="Header"/>
    <w:rsid w:val="00437F3A"/>
    <w:rPr>
      <w:sz w:val="24"/>
      <w:lang w:val="en-US" w:eastAsia="en-US" w:bidi="ar-SA"/>
    </w:rPr>
  </w:style>
  <w:style w:type="character" w:customStyle="1" w:styleId="FooterChar">
    <w:name w:val="Footer Char"/>
    <w:link w:val="Footer"/>
    <w:uiPriority w:val="99"/>
    <w:rsid w:val="00337EBB"/>
    <w:rPr>
      <w:sz w:val="24"/>
      <w:lang w:val="en-US" w:eastAsia="en-US"/>
    </w:rPr>
  </w:style>
  <w:style w:type="paragraph" w:styleId="Caption">
    <w:name w:val="caption"/>
    <w:basedOn w:val="Normal"/>
    <w:next w:val="Normal"/>
    <w:qFormat/>
    <w:rsid w:val="00B83822"/>
    <w:pPr>
      <w:spacing w:before="20" w:after="20"/>
      <w:jc w:val="center"/>
    </w:pPr>
    <w:rPr>
      <w:b/>
      <w:caps/>
      <w:sz w:val="22"/>
      <w:lang w:val="bg-BG"/>
    </w:rPr>
  </w:style>
  <w:style w:type="paragraph" w:styleId="ListParagraph">
    <w:name w:val="List Paragraph"/>
    <w:basedOn w:val="Normal"/>
    <w:uiPriority w:val="34"/>
    <w:qFormat/>
    <w:rsid w:val="00BB4FB2"/>
    <w:pPr>
      <w:ind w:left="720"/>
      <w:contextualSpacing/>
    </w:pPr>
  </w:style>
  <w:style w:type="character" w:styleId="CommentReference">
    <w:name w:val="annotation reference"/>
    <w:basedOn w:val="DefaultParagraphFont"/>
    <w:rsid w:val="003233AD"/>
    <w:rPr>
      <w:sz w:val="16"/>
      <w:szCs w:val="16"/>
    </w:rPr>
  </w:style>
  <w:style w:type="paragraph" w:styleId="CommentText">
    <w:name w:val="annotation text"/>
    <w:basedOn w:val="Normal"/>
    <w:link w:val="CommentTextChar"/>
    <w:uiPriority w:val="99"/>
    <w:rsid w:val="003233AD"/>
    <w:rPr>
      <w:sz w:val="20"/>
    </w:rPr>
  </w:style>
  <w:style w:type="character" w:customStyle="1" w:styleId="CommentTextChar">
    <w:name w:val="Comment Text Char"/>
    <w:basedOn w:val="DefaultParagraphFont"/>
    <w:link w:val="CommentText"/>
    <w:uiPriority w:val="99"/>
    <w:rsid w:val="003233AD"/>
  </w:style>
  <w:style w:type="paragraph" w:styleId="CommentSubject">
    <w:name w:val="annotation subject"/>
    <w:basedOn w:val="CommentText"/>
    <w:next w:val="CommentText"/>
    <w:link w:val="CommentSubjectChar"/>
    <w:rsid w:val="003233AD"/>
    <w:rPr>
      <w:b/>
      <w:bCs/>
    </w:rPr>
  </w:style>
  <w:style w:type="character" w:customStyle="1" w:styleId="CommentSubjectChar">
    <w:name w:val="Comment Subject Char"/>
    <w:basedOn w:val="CommentTextChar"/>
    <w:link w:val="CommentSubject"/>
    <w:rsid w:val="003233A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A7D32"/>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7A7D32"/>
    <w:pPr>
      <w:tabs>
        <w:tab w:val="center" w:pos="4320"/>
        <w:tab w:val="right" w:pos="8640"/>
      </w:tabs>
    </w:pPr>
  </w:style>
  <w:style w:type="paragraph" w:styleId="BodyTextIndent">
    <w:name w:val="Body Text Indent"/>
    <w:basedOn w:val="Normal"/>
    <w:rsid w:val="007A7D32"/>
    <w:pPr>
      <w:ind w:left="1843" w:hanging="1843"/>
      <w:jc w:val="both"/>
    </w:pPr>
    <w:rPr>
      <w:b/>
      <w:sz w:val="28"/>
      <w:lang w:val="bg-BG"/>
    </w:rPr>
  </w:style>
  <w:style w:type="paragraph" w:styleId="BodyText2">
    <w:name w:val="Body Text 2"/>
    <w:basedOn w:val="Normal"/>
    <w:rsid w:val="007A7D32"/>
    <w:pPr>
      <w:ind w:right="-90"/>
      <w:jc w:val="both"/>
    </w:pPr>
    <w:rPr>
      <w:rFonts w:ascii="Tahoma" w:hAnsi="Tahoma"/>
      <w:sz w:val="28"/>
      <w:lang w:val="bg-BG"/>
    </w:rPr>
  </w:style>
  <w:style w:type="paragraph" w:styleId="BodyTextIndent2">
    <w:name w:val="Body Text Indent 2"/>
    <w:basedOn w:val="Normal"/>
    <w:rsid w:val="007A7D32"/>
    <w:pPr>
      <w:ind w:firstLine="426"/>
      <w:jc w:val="both"/>
    </w:pPr>
    <w:rPr>
      <w:sz w:val="28"/>
    </w:rPr>
  </w:style>
  <w:style w:type="paragraph" w:customStyle="1" w:styleId="a">
    <w:name w:val="Знак Знак"/>
    <w:basedOn w:val="Normal"/>
    <w:semiHidden/>
    <w:rsid w:val="007A7D32"/>
    <w:pPr>
      <w:tabs>
        <w:tab w:val="left" w:pos="709"/>
      </w:tabs>
    </w:pPr>
    <w:rPr>
      <w:rFonts w:ascii="Futura Bk" w:hAnsi="Futura Bk"/>
      <w:noProof/>
      <w:sz w:val="20"/>
      <w:szCs w:val="24"/>
      <w:lang w:val="pl-PL" w:eastAsia="pl-PL"/>
    </w:rPr>
  </w:style>
  <w:style w:type="paragraph" w:customStyle="1" w:styleId="Char">
    <w:name w:val="Char"/>
    <w:basedOn w:val="Normal"/>
    <w:semiHidden/>
    <w:rsid w:val="006B12BA"/>
    <w:pPr>
      <w:tabs>
        <w:tab w:val="left" w:pos="709"/>
      </w:tabs>
    </w:pPr>
    <w:rPr>
      <w:rFonts w:ascii="Futura Bk" w:hAnsi="Futura Bk"/>
      <w:noProof/>
      <w:sz w:val="20"/>
      <w:szCs w:val="24"/>
      <w:lang w:val="pl-PL" w:eastAsia="pl-PL"/>
    </w:rPr>
  </w:style>
  <w:style w:type="paragraph" w:styleId="Header">
    <w:name w:val="header"/>
    <w:basedOn w:val="Normal"/>
    <w:link w:val="HeaderChar"/>
    <w:rsid w:val="00127E36"/>
    <w:pPr>
      <w:tabs>
        <w:tab w:val="center" w:pos="4536"/>
        <w:tab w:val="right" w:pos="9072"/>
      </w:tabs>
    </w:pPr>
  </w:style>
  <w:style w:type="character" w:styleId="PageNumber">
    <w:name w:val="page number"/>
    <w:basedOn w:val="DefaultParagraphFont"/>
    <w:rsid w:val="00CE56AD"/>
  </w:style>
  <w:style w:type="paragraph" w:styleId="BalloonText">
    <w:name w:val="Balloon Text"/>
    <w:basedOn w:val="Normal"/>
    <w:semiHidden/>
    <w:rsid w:val="00241AC7"/>
    <w:rPr>
      <w:rFonts w:ascii="Tahoma" w:hAnsi="Tahoma" w:cs="Tahoma"/>
      <w:sz w:val="16"/>
      <w:szCs w:val="16"/>
    </w:rPr>
  </w:style>
  <w:style w:type="character" w:customStyle="1" w:styleId="HeaderChar">
    <w:name w:val="Header Char"/>
    <w:link w:val="Header"/>
    <w:rsid w:val="00437F3A"/>
    <w:rPr>
      <w:sz w:val="24"/>
      <w:lang w:val="en-US" w:eastAsia="en-US" w:bidi="ar-SA"/>
    </w:rPr>
  </w:style>
  <w:style w:type="character" w:customStyle="1" w:styleId="FooterChar">
    <w:name w:val="Footer Char"/>
    <w:link w:val="Footer"/>
    <w:uiPriority w:val="99"/>
    <w:rsid w:val="00337EBB"/>
    <w:rPr>
      <w:sz w:val="24"/>
      <w:lang w:val="en-US" w:eastAsia="en-US"/>
    </w:rPr>
  </w:style>
  <w:style w:type="paragraph" w:styleId="Caption">
    <w:name w:val="caption"/>
    <w:basedOn w:val="Normal"/>
    <w:next w:val="Normal"/>
    <w:qFormat/>
    <w:rsid w:val="00B83822"/>
    <w:pPr>
      <w:spacing w:before="20" w:after="20"/>
      <w:jc w:val="center"/>
    </w:pPr>
    <w:rPr>
      <w:b/>
      <w:caps/>
      <w:sz w:val="22"/>
      <w:lang w:val="bg-BG"/>
    </w:rPr>
  </w:style>
  <w:style w:type="paragraph" w:styleId="ListParagraph">
    <w:name w:val="List Paragraph"/>
    <w:basedOn w:val="Normal"/>
    <w:uiPriority w:val="34"/>
    <w:qFormat/>
    <w:rsid w:val="00BB4FB2"/>
    <w:pPr>
      <w:ind w:left="720"/>
      <w:contextualSpacing/>
    </w:pPr>
  </w:style>
  <w:style w:type="character" w:styleId="CommentReference">
    <w:name w:val="annotation reference"/>
    <w:basedOn w:val="DefaultParagraphFont"/>
    <w:rsid w:val="003233AD"/>
    <w:rPr>
      <w:sz w:val="16"/>
      <w:szCs w:val="16"/>
    </w:rPr>
  </w:style>
  <w:style w:type="paragraph" w:styleId="CommentText">
    <w:name w:val="annotation text"/>
    <w:basedOn w:val="Normal"/>
    <w:link w:val="CommentTextChar"/>
    <w:uiPriority w:val="99"/>
    <w:rsid w:val="003233AD"/>
    <w:rPr>
      <w:sz w:val="20"/>
    </w:rPr>
  </w:style>
  <w:style w:type="character" w:customStyle="1" w:styleId="CommentTextChar">
    <w:name w:val="Comment Text Char"/>
    <w:basedOn w:val="DefaultParagraphFont"/>
    <w:link w:val="CommentText"/>
    <w:uiPriority w:val="99"/>
    <w:rsid w:val="003233AD"/>
  </w:style>
  <w:style w:type="paragraph" w:styleId="CommentSubject">
    <w:name w:val="annotation subject"/>
    <w:basedOn w:val="CommentText"/>
    <w:next w:val="CommentText"/>
    <w:link w:val="CommentSubjectChar"/>
    <w:rsid w:val="003233AD"/>
    <w:rPr>
      <w:b/>
      <w:bCs/>
    </w:rPr>
  </w:style>
  <w:style w:type="character" w:customStyle="1" w:styleId="CommentSubjectChar">
    <w:name w:val="Comment Subject Char"/>
    <w:basedOn w:val="CommentTextChar"/>
    <w:link w:val="CommentSubject"/>
    <w:rsid w:val="003233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8958022">
      <w:bodyDiv w:val="1"/>
      <w:marLeft w:val="0"/>
      <w:marRight w:val="0"/>
      <w:marTop w:val="0"/>
      <w:marBottom w:val="0"/>
      <w:divBdr>
        <w:top w:val="none" w:sz="0" w:space="0" w:color="auto"/>
        <w:left w:val="none" w:sz="0" w:space="0" w:color="auto"/>
        <w:bottom w:val="none" w:sz="0" w:space="0" w:color="auto"/>
        <w:right w:val="none" w:sz="0" w:space="0" w:color="auto"/>
      </w:divBdr>
    </w:div>
    <w:div w:id="117226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067141-3249-49E5-A0AC-4208811EF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Pages>
  <Words>1592</Words>
  <Characters>9076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PT</cp:lastModifiedBy>
  <cp:revision>5</cp:revision>
  <cp:lastPrinted>2019-12-18T10:15:00Z</cp:lastPrinted>
  <dcterms:created xsi:type="dcterms:W3CDTF">2021-02-24T10:27:00Z</dcterms:created>
  <dcterms:modified xsi:type="dcterms:W3CDTF">2021-02-24T11:33:00Z</dcterms:modified>
</cp:coreProperties>
</file>